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1B" w:rsidRDefault="00730C1B" w:rsidP="00730C1B">
      <w:pPr>
        <w:pStyle w:val="Defaul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58B281" wp14:editId="4AC4B710">
            <wp:simplePos x="0" y="0"/>
            <wp:positionH relativeFrom="column">
              <wp:posOffset>46990</wp:posOffset>
            </wp:positionH>
            <wp:positionV relativeFrom="paragraph">
              <wp:posOffset>-97790</wp:posOffset>
            </wp:positionV>
            <wp:extent cx="2114550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1405" y="21218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C1B" w:rsidRPr="00730C1B" w:rsidRDefault="00730C1B" w:rsidP="00730C1B">
      <w:pPr>
        <w:pStyle w:val="Default"/>
        <w:rPr>
          <w:sz w:val="40"/>
          <w:szCs w:val="40"/>
        </w:rPr>
      </w:pPr>
      <w:r>
        <w:t xml:space="preserve"> </w:t>
      </w:r>
      <w:r w:rsidRPr="00730C1B">
        <w:rPr>
          <w:b/>
          <w:bCs/>
          <w:sz w:val="40"/>
          <w:szCs w:val="40"/>
        </w:rPr>
        <w:t xml:space="preserve">Что такое </w:t>
      </w:r>
      <w:proofErr w:type="spellStart"/>
      <w:r w:rsidRPr="00730C1B">
        <w:rPr>
          <w:b/>
          <w:bCs/>
          <w:sz w:val="40"/>
          <w:szCs w:val="40"/>
        </w:rPr>
        <w:t>трансжиры</w:t>
      </w:r>
      <w:proofErr w:type="spellEnd"/>
      <w:r w:rsidRPr="00730C1B">
        <w:rPr>
          <w:b/>
          <w:bCs/>
          <w:sz w:val="40"/>
          <w:szCs w:val="40"/>
        </w:rPr>
        <w:t xml:space="preserve"> </w:t>
      </w:r>
    </w:p>
    <w:p w:rsidR="00730C1B" w:rsidRDefault="00730C1B" w:rsidP="00730C1B">
      <w:pPr>
        <w:pStyle w:val="Default"/>
        <w:rPr>
          <w:sz w:val="23"/>
          <w:szCs w:val="23"/>
        </w:rPr>
      </w:pPr>
    </w:p>
    <w:p w:rsidR="00730C1B" w:rsidRDefault="00730C1B" w:rsidP="00730C1B">
      <w:pPr>
        <w:pStyle w:val="Default"/>
        <w:rPr>
          <w:sz w:val="23"/>
          <w:szCs w:val="23"/>
        </w:rPr>
      </w:pPr>
    </w:p>
    <w:p w:rsidR="00730C1B" w:rsidRPr="00057F8B" w:rsidRDefault="00730C1B" w:rsidP="00730C1B">
      <w:pPr>
        <w:pStyle w:val="Default"/>
      </w:pPr>
      <w:proofErr w:type="spellStart"/>
      <w:r w:rsidRPr="00057F8B">
        <w:t>Трансжиры</w:t>
      </w:r>
      <w:proofErr w:type="spellEnd"/>
      <w:r w:rsidRPr="00057F8B">
        <w:t xml:space="preserve"> (или трансизомеры жирных кислот), являются разновидностью ненасыщенных жиров. </w:t>
      </w:r>
      <w:proofErr w:type="spellStart"/>
      <w:r w:rsidRPr="00057F8B">
        <w:t>Трансжиры</w:t>
      </w:r>
      <w:proofErr w:type="spellEnd"/>
      <w:r w:rsidRPr="00057F8B">
        <w:t xml:space="preserve"> в природе встречаются в мясе и молочных продуктах, полученных от жвачных животных (коровы, овцы, козы). В этих продуктах </w:t>
      </w:r>
      <w:proofErr w:type="spellStart"/>
      <w:r w:rsidRPr="00057F8B">
        <w:t>трансжиры</w:t>
      </w:r>
      <w:proofErr w:type="spellEnd"/>
      <w:r w:rsidRPr="00057F8B">
        <w:t xml:space="preserve"> образуются естественным путем, в процессе нормального пищеварения в рубце, в результате жизнедеятельности бактерий. В среднем в натуральных молочных продуктах содержится 2-6% </w:t>
      </w:r>
      <w:proofErr w:type="spellStart"/>
      <w:r w:rsidRPr="00057F8B">
        <w:t>трансжиров</w:t>
      </w:r>
      <w:proofErr w:type="spellEnd"/>
      <w:r w:rsidRPr="00057F8B">
        <w:t xml:space="preserve">, в мясе жвачных животных – 3-9%, в курином мясе и свинине всего 0–2%. Однако не стоит беспокоиться и отказываться от употребления </w:t>
      </w:r>
      <w:r w:rsidRPr="00057F8B">
        <w:rPr>
          <w:b/>
          <w:bCs/>
        </w:rPr>
        <w:t xml:space="preserve">натуральных </w:t>
      </w:r>
      <w:r w:rsidRPr="00057F8B">
        <w:t xml:space="preserve">молочных и мясных продуктов, поскольку умеренное потребление таких </w:t>
      </w:r>
      <w:proofErr w:type="spellStart"/>
      <w:r w:rsidRPr="00057F8B">
        <w:t>трансжиров</w:t>
      </w:r>
      <w:proofErr w:type="spellEnd"/>
      <w:r w:rsidRPr="00057F8B">
        <w:t xml:space="preserve"> не оказывает вредного влияния на здоровье. </w:t>
      </w:r>
    </w:p>
    <w:p w:rsidR="00730C1B" w:rsidRPr="00057F8B" w:rsidRDefault="00730C1B" w:rsidP="00730C1B">
      <w:pPr>
        <w:pStyle w:val="Default"/>
      </w:pPr>
      <w:r w:rsidRPr="00057F8B">
        <w:t xml:space="preserve">Опасными для здоровья </w:t>
      </w:r>
      <w:r w:rsidRPr="00057F8B">
        <w:rPr>
          <w:b/>
          <w:bCs/>
        </w:rPr>
        <w:t xml:space="preserve">являются искусственно </w:t>
      </w:r>
      <w:r w:rsidRPr="00057F8B">
        <w:t xml:space="preserve">созданные </w:t>
      </w:r>
      <w:proofErr w:type="spellStart"/>
      <w:r w:rsidRPr="00057F8B">
        <w:t>трансжиры</w:t>
      </w:r>
      <w:proofErr w:type="spellEnd"/>
      <w:r w:rsidRPr="00057F8B">
        <w:t xml:space="preserve">, также известные как промышленные </w:t>
      </w:r>
      <w:proofErr w:type="spellStart"/>
      <w:r w:rsidRPr="00057F8B">
        <w:t>трансжиры</w:t>
      </w:r>
      <w:proofErr w:type="spellEnd"/>
      <w:r w:rsidRPr="00057F8B">
        <w:t xml:space="preserve"> или частично гидрогенизированные жиры</w:t>
      </w:r>
      <w:proofErr w:type="gramStart"/>
      <w:r w:rsidRPr="00057F8B">
        <w:t xml:space="preserve">,. </w:t>
      </w:r>
      <w:proofErr w:type="gramEnd"/>
      <w:r w:rsidRPr="00057F8B">
        <w:t xml:space="preserve">Эти жиры образуются при дезодорации и гидрогенизации растительных масел. </w:t>
      </w:r>
    </w:p>
    <w:p w:rsidR="00730C1B" w:rsidRDefault="00730C1B" w:rsidP="00730C1B">
      <w:pPr>
        <w:pStyle w:val="Default"/>
        <w:rPr>
          <w:b/>
          <w:bCs/>
          <w:sz w:val="28"/>
          <w:szCs w:val="28"/>
        </w:rPr>
      </w:pPr>
    </w:p>
    <w:p w:rsidR="00730C1B" w:rsidRDefault="00730C1B" w:rsidP="00730C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Какой вред приносят </w:t>
      </w:r>
      <w:proofErr w:type="spellStart"/>
      <w:r>
        <w:rPr>
          <w:b/>
          <w:bCs/>
          <w:sz w:val="28"/>
          <w:szCs w:val="28"/>
        </w:rPr>
        <w:t>трансжиры</w:t>
      </w:r>
      <w:proofErr w:type="spellEnd"/>
      <w:r>
        <w:rPr>
          <w:b/>
          <w:bCs/>
          <w:sz w:val="28"/>
          <w:szCs w:val="28"/>
        </w:rPr>
        <w:t xml:space="preserve"> организму? </w:t>
      </w:r>
    </w:p>
    <w:p w:rsidR="00730C1B" w:rsidRPr="00057F8B" w:rsidRDefault="00730C1B" w:rsidP="00730C1B">
      <w:pPr>
        <w:pStyle w:val="Default"/>
      </w:pPr>
      <w:r w:rsidRPr="00057F8B">
        <w:t xml:space="preserve">Потребление </w:t>
      </w:r>
      <w:proofErr w:type="spellStart"/>
      <w:r w:rsidRPr="00057F8B">
        <w:t>трансжиров</w:t>
      </w:r>
      <w:proofErr w:type="spellEnd"/>
      <w:r w:rsidRPr="00057F8B">
        <w:t xml:space="preserve"> вместо других жиров или углеводов приводит к значительному повышению уровня липопротеинов низкой плотности (ЛПН</w:t>
      </w:r>
      <w:proofErr w:type="gramStart"/>
      <w:r w:rsidRPr="00057F8B">
        <w:t>П-</w:t>
      </w:r>
      <w:proofErr w:type="gramEnd"/>
      <w:r w:rsidRPr="00057F8B">
        <w:t xml:space="preserve"> «плохой» холестерин) без увеличения количества липопротеинов высокой плотности (ЛПВП -«хороший» холестерин), в то время как большинство других жиров имеют тенденцию увеличивать как уровни ЛПНП, так и ЛПВП. </w:t>
      </w:r>
      <w:proofErr w:type="spellStart"/>
      <w:r w:rsidRPr="00057F8B">
        <w:t>Трансжиры</w:t>
      </w:r>
      <w:proofErr w:type="spellEnd"/>
      <w:r w:rsidRPr="00057F8B">
        <w:t xml:space="preserve"> могут повреждать эндотелий - внутреннюю оболочку кровеносных сосудов. </w:t>
      </w:r>
    </w:p>
    <w:p w:rsidR="00730C1B" w:rsidRPr="00057F8B" w:rsidRDefault="00730C1B" w:rsidP="00730C1B">
      <w:pPr>
        <w:pStyle w:val="Default"/>
        <w:rPr>
          <w:b/>
          <w:bCs/>
        </w:rPr>
      </w:pPr>
    </w:p>
    <w:p w:rsidR="00730C1B" w:rsidRDefault="00730C1B" w:rsidP="00730C1B">
      <w:pPr>
        <w:pStyle w:val="Default"/>
        <w:rPr>
          <w:b/>
          <w:bCs/>
        </w:rPr>
      </w:pPr>
      <w:proofErr w:type="spellStart"/>
      <w:r w:rsidRPr="00057F8B">
        <w:rPr>
          <w:b/>
          <w:bCs/>
        </w:rPr>
        <w:t>Трансжиры</w:t>
      </w:r>
      <w:proofErr w:type="spellEnd"/>
      <w:r w:rsidRPr="00057F8B">
        <w:rPr>
          <w:b/>
          <w:bCs/>
        </w:rPr>
        <w:t xml:space="preserve"> в нашем рационе </w:t>
      </w:r>
    </w:p>
    <w:p w:rsidR="00BC2AB7" w:rsidRPr="00057F8B" w:rsidRDefault="00BC2AB7" w:rsidP="00730C1B">
      <w:pPr>
        <w:pStyle w:val="Default"/>
      </w:pPr>
    </w:p>
    <w:p w:rsidR="00730C1B" w:rsidRPr="00057F8B" w:rsidRDefault="00BC2AB7" w:rsidP="00730C1B">
      <w:pPr>
        <w:pStyle w:val="Default"/>
      </w:pPr>
      <w:r w:rsidRPr="00057F8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BE3678" wp14:editId="133C90F5">
            <wp:simplePos x="0" y="0"/>
            <wp:positionH relativeFrom="column">
              <wp:posOffset>-47625</wp:posOffset>
            </wp:positionH>
            <wp:positionV relativeFrom="paragraph">
              <wp:posOffset>92710</wp:posOffset>
            </wp:positionV>
            <wp:extent cx="21336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7" y="21308"/>
                <wp:lineTo x="214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C1B" w:rsidRPr="00057F8B">
        <w:t xml:space="preserve">Частично гидрогенизированные растительные масла являются крупнейшим источником </w:t>
      </w:r>
      <w:proofErr w:type="spellStart"/>
      <w:r w:rsidR="00730C1B" w:rsidRPr="00057F8B">
        <w:t>трансжиров</w:t>
      </w:r>
      <w:proofErr w:type="spellEnd"/>
      <w:r w:rsidR="00730C1B" w:rsidRPr="00057F8B">
        <w:t xml:space="preserve"> в нашем рационе. Они дешевы в производстве и имеют длительный срок хранения. Чаще всего они находятся в переработанных пищевых продуктах. Надо иметь в виду, что продукты, содержащие менее 0,5 г </w:t>
      </w:r>
      <w:proofErr w:type="spellStart"/>
      <w:r w:rsidR="00730C1B" w:rsidRPr="00057F8B">
        <w:t>трансжиров</w:t>
      </w:r>
      <w:proofErr w:type="spellEnd"/>
      <w:r w:rsidR="00730C1B" w:rsidRPr="00057F8B">
        <w:t xml:space="preserve"> на порцию, маркируются как содержащие 0 г </w:t>
      </w:r>
      <w:proofErr w:type="spellStart"/>
      <w:r w:rsidR="00730C1B" w:rsidRPr="00057F8B">
        <w:t>трансжиров</w:t>
      </w:r>
      <w:proofErr w:type="spellEnd"/>
      <w:r w:rsidR="00730C1B" w:rsidRPr="00057F8B">
        <w:t xml:space="preserve">. </w:t>
      </w:r>
      <w:proofErr w:type="spellStart"/>
      <w:proofErr w:type="gramStart"/>
      <w:r w:rsidR="00730C1B" w:rsidRPr="00057F8B">
        <w:t>Трансжиры</w:t>
      </w:r>
      <w:proofErr w:type="spellEnd"/>
      <w:r w:rsidR="00730C1B" w:rsidRPr="00057F8B">
        <w:t xml:space="preserve"> могут содержаться в заменителях сливочного масла (таких,</w:t>
      </w:r>
      <w:proofErr w:type="gramEnd"/>
      <w:r w:rsidR="00730C1B" w:rsidRPr="00057F8B">
        <w:t xml:space="preserve"> </w:t>
      </w:r>
      <w:proofErr w:type="gramStart"/>
      <w:r w:rsidR="00730C1B" w:rsidRPr="00057F8B">
        <w:t>как кулинарный жир), гидрогенизированных растительных маслах, фритюре, маргаринах, некоторых сортах попкорна для микроволновок, фаст-</w:t>
      </w:r>
      <w:proofErr w:type="spellStart"/>
      <w:r w:rsidR="00730C1B" w:rsidRPr="00057F8B">
        <w:t>фуде</w:t>
      </w:r>
      <w:proofErr w:type="spellEnd"/>
      <w:r w:rsidR="00730C1B" w:rsidRPr="00057F8B">
        <w:t xml:space="preserve"> (жареные блюда быстрого приготовления, такие как жареная курица, рыба, гамбургеры, картофель фри и т.д.), хлебобулочных изделиях (таких как кексы, пирожные, пончики), заменителях молока и сливок для кофе, картофельных и кукурузных чипсах, замороженных готовых блюдах (таких как пицца, пироги, мясные рулеты), глазури и т.д. </w:t>
      </w:r>
      <w:proofErr w:type="gramEnd"/>
    </w:p>
    <w:p w:rsidR="009733B3" w:rsidRDefault="009733B3" w:rsidP="00730C1B">
      <w:pPr>
        <w:pStyle w:val="Default"/>
        <w:rPr>
          <w:b/>
          <w:bCs/>
          <w:sz w:val="28"/>
          <w:szCs w:val="28"/>
        </w:rPr>
      </w:pPr>
    </w:p>
    <w:p w:rsidR="00730C1B" w:rsidRDefault="00730C1B" w:rsidP="00730C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уменьшить потребление </w:t>
      </w:r>
      <w:proofErr w:type="spellStart"/>
      <w:r>
        <w:rPr>
          <w:b/>
          <w:bCs/>
          <w:sz w:val="28"/>
          <w:szCs w:val="28"/>
        </w:rPr>
        <w:t>трансжиров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C2AB7" w:rsidRDefault="00730C1B" w:rsidP="00730C1B">
      <w:pPr>
        <w:pStyle w:val="Default"/>
      </w:pPr>
      <w:r w:rsidRPr="00057F8B">
        <w:t xml:space="preserve">Полностью избежать употребления </w:t>
      </w:r>
      <w:proofErr w:type="spellStart"/>
      <w:r w:rsidRPr="00057F8B">
        <w:t>трансжиров</w:t>
      </w:r>
      <w:proofErr w:type="spellEnd"/>
      <w:r w:rsidRPr="00057F8B">
        <w:t xml:space="preserve"> практически невозможно, поскольку незначительное их количество содержится в натуральных мясных и молочных продуктах, которые являются важными составляющими сбалансированного здорового рациона. Чтобы уменьшить потребление </w:t>
      </w:r>
      <w:proofErr w:type="spellStart"/>
      <w:r w:rsidRPr="00057F8B">
        <w:t>трансжиров</w:t>
      </w:r>
      <w:proofErr w:type="spellEnd"/>
      <w:r w:rsidRPr="00057F8B">
        <w:t xml:space="preserve"> необходимо читать этикетки на продуктах и обращать особое внимание на ингредиенты, входящие в состав продукта. Так, если на маркировке пищевой продукции вы видите «частично гидрогенизированные масла» - это </w:t>
      </w:r>
      <w:proofErr w:type="spellStart"/>
      <w:r w:rsidRPr="00057F8B">
        <w:t>трансжиры</w:t>
      </w:r>
      <w:proofErr w:type="spellEnd"/>
      <w:r w:rsidRPr="00057F8B">
        <w:t xml:space="preserve">. </w:t>
      </w:r>
    </w:p>
    <w:p w:rsidR="00730C1B" w:rsidRPr="00057F8B" w:rsidRDefault="00730C1B" w:rsidP="00730C1B">
      <w:pPr>
        <w:pStyle w:val="Default"/>
      </w:pPr>
      <w:r w:rsidRPr="00057F8B">
        <w:lastRenderedPageBreak/>
        <w:t xml:space="preserve">В питании лучше всего отдавать предпочтение рациону, в котором преобладают фрукты, овощи, </w:t>
      </w:r>
      <w:proofErr w:type="spellStart"/>
      <w:r w:rsidRPr="00057F8B">
        <w:t>цельнозерновые</w:t>
      </w:r>
      <w:proofErr w:type="spellEnd"/>
      <w:r w:rsidRPr="00057F8B">
        <w:t xml:space="preserve"> продукты, полезные жиры и постный белок. </w:t>
      </w:r>
    </w:p>
    <w:p w:rsidR="00730C1B" w:rsidRDefault="00730C1B" w:rsidP="00730C1B">
      <w:pPr>
        <w:pStyle w:val="Default"/>
        <w:rPr>
          <w:sz w:val="23"/>
          <w:szCs w:val="23"/>
        </w:rPr>
      </w:pPr>
      <w:r w:rsidRPr="00057F8B">
        <w:t xml:space="preserve">В Российской Федерации уровень содержания трансизомеров жирных кислот в маргаринах, спредах, кулинарных, хлебопекарных, кондитерских жирах и другой продукции, содержащей </w:t>
      </w:r>
      <w:proofErr w:type="spellStart"/>
      <w:r w:rsidRPr="00057F8B">
        <w:t>трансжиры</w:t>
      </w:r>
      <w:proofErr w:type="spellEnd"/>
      <w:r w:rsidRPr="00057F8B">
        <w:t xml:space="preserve">, не может превышать 2%, а информация о количестве </w:t>
      </w:r>
      <w:proofErr w:type="spellStart"/>
      <w:r w:rsidRPr="00057F8B">
        <w:t>трансжиров</w:t>
      </w:r>
      <w:proofErr w:type="spellEnd"/>
      <w:r w:rsidRPr="00057F8B">
        <w:t xml:space="preserve"> в продукции должна быть обязательно отражена на потребительской упаковке</w:t>
      </w:r>
      <w:r>
        <w:rPr>
          <w:sz w:val="23"/>
          <w:szCs w:val="23"/>
        </w:rPr>
        <w:t xml:space="preserve">. </w:t>
      </w:r>
    </w:p>
    <w:p w:rsidR="00057F8B" w:rsidRDefault="00057F8B" w:rsidP="00057F8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57F8B" w:rsidRPr="00057F8B" w:rsidRDefault="00057F8B" w:rsidP="00057F8B">
      <w:pPr>
        <w:spacing w:after="0"/>
        <w:rPr>
          <w:rFonts w:ascii="Times New Roman" w:hAnsi="Times New Roman"/>
          <w:sz w:val="24"/>
          <w:szCs w:val="24"/>
        </w:rPr>
      </w:pPr>
      <w:r w:rsidRPr="00057F8B">
        <w:rPr>
          <w:rFonts w:ascii="Times New Roman" w:hAnsi="Times New Roman"/>
          <w:b/>
          <w:bCs/>
          <w:sz w:val="24"/>
          <w:szCs w:val="24"/>
        </w:rPr>
        <w:t xml:space="preserve">За консультациями по вопросам </w:t>
      </w:r>
      <w:r w:rsidRPr="00057F8B">
        <w:rPr>
          <w:rFonts w:ascii="Times New Roman" w:hAnsi="Times New Roman"/>
          <w:sz w:val="24"/>
          <w:szCs w:val="24"/>
        </w:rPr>
        <w:t xml:space="preserve">нарушения законодательства о защите прав потребителей и санитарного законодательства граждане могут обращаться по телефонам: </w:t>
      </w:r>
    </w:p>
    <w:p w:rsidR="00057F8B" w:rsidRPr="00057F8B" w:rsidRDefault="00057F8B" w:rsidP="00057F8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57F8B">
        <w:rPr>
          <w:rFonts w:ascii="Times New Roman" w:hAnsi="Times New Roman"/>
          <w:b/>
          <w:bCs/>
          <w:sz w:val="24"/>
          <w:szCs w:val="24"/>
        </w:rPr>
        <w:t xml:space="preserve">– Общественная приемная Управления Роспотребнадзора по Новгородской области: </w:t>
      </w:r>
    </w:p>
    <w:p w:rsidR="00057F8B" w:rsidRPr="00057F8B" w:rsidRDefault="00057F8B" w:rsidP="00057F8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57F8B">
        <w:rPr>
          <w:rFonts w:ascii="Times New Roman" w:hAnsi="Times New Roman"/>
          <w:b/>
          <w:color w:val="244061" w:themeColor="accent1" w:themeShade="80"/>
          <w:sz w:val="24"/>
          <w:szCs w:val="24"/>
        </w:rPr>
        <w:t>971-106: 971-117</w:t>
      </w:r>
      <w:r w:rsidRPr="00057F8B">
        <w:rPr>
          <w:rFonts w:ascii="Times New Roman" w:hAnsi="Times New Roman"/>
          <w:b/>
          <w:bCs/>
          <w:color w:val="244061" w:themeColor="accent1" w:themeShade="80"/>
          <w:sz w:val="24"/>
          <w:szCs w:val="24"/>
        </w:rPr>
        <w:t>.</w:t>
      </w:r>
    </w:p>
    <w:p w:rsidR="00057F8B" w:rsidRPr="00057F8B" w:rsidRDefault="00057F8B" w:rsidP="00057F8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57F8B">
        <w:rPr>
          <w:rFonts w:ascii="Times New Roman" w:hAnsi="Times New Roman"/>
          <w:b/>
          <w:bCs/>
          <w:sz w:val="24"/>
          <w:szCs w:val="24"/>
        </w:rPr>
        <w:t xml:space="preserve">— Центр информирования и консультирования потребителей ФБУЗ «Центр гигиены и эпидемиологии в Новгородской области»: </w:t>
      </w:r>
    </w:p>
    <w:p w:rsidR="00057F8B" w:rsidRPr="00057F8B" w:rsidRDefault="00057F8B" w:rsidP="00057F8B">
      <w:pPr>
        <w:spacing w:after="0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057F8B">
        <w:rPr>
          <w:rFonts w:ascii="Times New Roman" w:hAnsi="Times New Roman"/>
          <w:b/>
          <w:color w:val="244061" w:themeColor="accent1" w:themeShade="80"/>
          <w:sz w:val="24"/>
          <w:szCs w:val="24"/>
        </w:rPr>
        <w:t>8(8162)77-20-38; 73-06-77</w:t>
      </w:r>
    </w:p>
    <w:p w:rsidR="00057F8B" w:rsidRPr="00057F8B" w:rsidRDefault="00057F8B" w:rsidP="00057F8B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8B" w:rsidRPr="00057F8B" w:rsidRDefault="00057F8B" w:rsidP="00057F8B">
      <w:pPr>
        <w:spacing w:after="0"/>
        <w:rPr>
          <w:rFonts w:ascii="Times New Roman" w:hAnsi="Times New Roman"/>
          <w:sz w:val="24"/>
          <w:szCs w:val="24"/>
        </w:rPr>
      </w:pPr>
      <w:r w:rsidRPr="00057F8B">
        <w:rPr>
          <w:rFonts w:ascii="Times New Roman" w:hAnsi="Times New Roman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057F8B">
        <w:rPr>
          <w:rFonts w:ascii="Times New Roman" w:hAnsi="Times New Roman"/>
          <w:b/>
          <w:bCs/>
          <w:sz w:val="24"/>
          <w:szCs w:val="24"/>
        </w:rPr>
        <w:t>по телефону 8 800 555 49 43 (звонок бесплатный),</w:t>
      </w:r>
      <w:r w:rsidRPr="00057F8B">
        <w:rPr>
          <w:rFonts w:ascii="Times New Roman" w:hAnsi="Times New Roman"/>
          <w:sz w:val="24"/>
          <w:szCs w:val="24"/>
        </w:rPr>
        <w:t> без выходных дней на русском и английском языках.</w:t>
      </w:r>
    </w:p>
    <w:p w:rsidR="00057F8B" w:rsidRPr="00057F8B" w:rsidRDefault="00057F8B" w:rsidP="00057F8B">
      <w:pPr>
        <w:spacing w:after="0"/>
        <w:rPr>
          <w:rFonts w:ascii="Times New Roman" w:hAnsi="Times New Roman"/>
          <w:sz w:val="24"/>
          <w:szCs w:val="24"/>
        </w:rPr>
      </w:pPr>
      <w:r w:rsidRPr="00057F8B">
        <w:rPr>
          <w:rFonts w:ascii="Times New Roman" w:hAnsi="Times New Roman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 </w:t>
      </w:r>
      <w:hyperlink r:id="rId10" w:history="1">
        <w:r w:rsidRPr="00057F8B">
          <w:rPr>
            <w:rFonts w:ascii="Times New Roman" w:hAnsi="Times New Roman"/>
            <w:b/>
            <w:color w:val="244061" w:themeColor="accent1" w:themeShade="80"/>
            <w:sz w:val="24"/>
            <w:szCs w:val="24"/>
            <w:u w:val="single"/>
          </w:rPr>
          <w:t>https://zpp.rospotrebnadzor.ru</w:t>
        </w:r>
      </w:hyperlink>
      <w:r w:rsidRPr="00057F8B">
        <w:rPr>
          <w:rFonts w:ascii="Times New Roman" w:hAnsi="Times New Roman"/>
          <w:b/>
          <w:color w:val="244061" w:themeColor="accent1" w:themeShade="80"/>
          <w:sz w:val="24"/>
          <w:szCs w:val="24"/>
        </w:rPr>
        <w:t>.</w:t>
      </w:r>
      <w:r w:rsidRPr="00057F8B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</w:t>
      </w:r>
      <w:r w:rsidRPr="00057F8B">
        <w:rPr>
          <w:rFonts w:ascii="Times New Roman" w:hAnsi="Times New Roman"/>
          <w:sz w:val="24"/>
          <w:szCs w:val="24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</w:t>
      </w:r>
    </w:p>
    <w:p w:rsidR="00057F8B" w:rsidRDefault="00057F8B" w:rsidP="00730C1B">
      <w:pPr>
        <w:pStyle w:val="Default"/>
        <w:rPr>
          <w:sz w:val="23"/>
          <w:szCs w:val="23"/>
        </w:rPr>
      </w:pPr>
    </w:p>
    <w:p w:rsidR="00057F8B" w:rsidRDefault="00057F8B" w:rsidP="00057F8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Источник: </w:t>
      </w:r>
      <w:r w:rsidRPr="00463294">
        <w:rPr>
          <w:rFonts w:ascii="Times New Roman" w:eastAsia="Calibri" w:hAnsi="Times New Roman"/>
          <w:b/>
          <w:sz w:val="24"/>
          <w:szCs w:val="24"/>
        </w:rPr>
        <w:t>http://cgon.rospotrebnadzor.ru/content/shkola-gramotnogo-potrebitelya</w:t>
      </w:r>
    </w:p>
    <w:p w:rsidR="00057F8B" w:rsidRDefault="00057F8B" w:rsidP="00730C1B">
      <w:pPr>
        <w:pStyle w:val="Default"/>
        <w:rPr>
          <w:sz w:val="23"/>
          <w:szCs w:val="23"/>
        </w:rPr>
      </w:pPr>
    </w:p>
    <w:sectPr w:rsidR="00057F8B" w:rsidSect="00057F8B">
      <w:pgSz w:w="11906" w:h="16838"/>
      <w:pgMar w:top="1276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5E" w:rsidRDefault="00B66C5E" w:rsidP="00FA3686">
      <w:pPr>
        <w:spacing w:after="0" w:line="240" w:lineRule="auto"/>
      </w:pPr>
      <w:r>
        <w:separator/>
      </w:r>
    </w:p>
  </w:endnote>
  <w:endnote w:type="continuationSeparator" w:id="0">
    <w:p w:rsidR="00B66C5E" w:rsidRDefault="00B66C5E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5E" w:rsidRDefault="00B66C5E" w:rsidP="00FA3686">
      <w:pPr>
        <w:spacing w:after="0" w:line="240" w:lineRule="auto"/>
      </w:pPr>
      <w:r>
        <w:separator/>
      </w:r>
    </w:p>
  </w:footnote>
  <w:footnote w:type="continuationSeparator" w:id="0">
    <w:p w:rsidR="00B66C5E" w:rsidRDefault="00B66C5E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945"/>
    <w:multiLevelType w:val="hybridMultilevel"/>
    <w:tmpl w:val="2D46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4C0"/>
    <w:multiLevelType w:val="hybridMultilevel"/>
    <w:tmpl w:val="98B6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057F8B"/>
    <w:rsid w:val="000A22ED"/>
    <w:rsid w:val="00152AFF"/>
    <w:rsid w:val="00152FC4"/>
    <w:rsid w:val="002C092C"/>
    <w:rsid w:val="002C477F"/>
    <w:rsid w:val="00384D74"/>
    <w:rsid w:val="00401129"/>
    <w:rsid w:val="004C49DC"/>
    <w:rsid w:val="005B52BE"/>
    <w:rsid w:val="006D6660"/>
    <w:rsid w:val="00730C1B"/>
    <w:rsid w:val="008853F4"/>
    <w:rsid w:val="008B5FEF"/>
    <w:rsid w:val="009733B3"/>
    <w:rsid w:val="00AB6AAF"/>
    <w:rsid w:val="00AE6A56"/>
    <w:rsid w:val="00B66C5E"/>
    <w:rsid w:val="00BC2AB7"/>
    <w:rsid w:val="00C33E31"/>
    <w:rsid w:val="00CA0BB4"/>
    <w:rsid w:val="00D67BBA"/>
    <w:rsid w:val="00E11795"/>
    <w:rsid w:val="00E5543D"/>
    <w:rsid w:val="00EA3F39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0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7F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0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7F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pp.rospotrebnadzo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2</cp:revision>
  <dcterms:created xsi:type="dcterms:W3CDTF">2021-12-01T07:30:00Z</dcterms:created>
  <dcterms:modified xsi:type="dcterms:W3CDTF">2021-12-01T07:30:00Z</dcterms:modified>
</cp:coreProperties>
</file>