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6D" w:rsidRDefault="00603F6D" w:rsidP="00603F6D">
      <w:pPr>
        <w:spacing w:after="0" w:line="240" w:lineRule="auto"/>
        <w:jc w:val="center"/>
        <w:rPr>
          <w:rFonts w:ascii="Arial Black" w:eastAsia="Times New Roman" w:hAnsi="Arial Black" w:cs="Arial"/>
          <w:b/>
          <w:color w:val="C00000"/>
          <w:sz w:val="28"/>
          <w:szCs w:val="28"/>
          <w:lang w:eastAsia="ru-RU"/>
        </w:rPr>
      </w:pPr>
      <w:r w:rsidRPr="00603F6D">
        <w:rPr>
          <w:rFonts w:ascii="Arial Black" w:hAnsi="Arial Black"/>
          <w:b/>
          <w:noProof/>
          <w:color w:val="C00000"/>
          <w:sz w:val="28"/>
          <w:szCs w:val="28"/>
          <w:lang w:eastAsia="ru-RU"/>
        </w:rPr>
        <w:t>Цена на ценнике не совпадает с ценой на чеке</w:t>
      </w:r>
      <w:r w:rsidRPr="00603F6D">
        <w:rPr>
          <w:rFonts w:ascii="Arial Black" w:eastAsia="Times New Roman" w:hAnsi="Arial Black" w:cs="Arial"/>
          <w:b/>
          <w:color w:val="C00000"/>
          <w:sz w:val="28"/>
          <w:szCs w:val="28"/>
          <w:lang w:eastAsia="ru-RU"/>
        </w:rPr>
        <w:t xml:space="preserve"> </w:t>
      </w:r>
    </w:p>
    <w:p w:rsidR="008A7F1D" w:rsidRPr="00603F6D" w:rsidRDefault="008A7F1D" w:rsidP="00603F6D">
      <w:pPr>
        <w:spacing w:after="0" w:line="240" w:lineRule="auto"/>
        <w:jc w:val="center"/>
        <w:rPr>
          <w:rFonts w:ascii="Arial Black" w:eastAsia="Times New Roman" w:hAnsi="Arial Black" w:cs="Arial"/>
          <w:b/>
          <w:color w:val="C00000"/>
          <w:sz w:val="28"/>
          <w:szCs w:val="28"/>
          <w:lang w:eastAsia="ru-RU"/>
        </w:rPr>
      </w:pPr>
      <w:r w:rsidRPr="00603F6D">
        <w:rPr>
          <w:rFonts w:ascii="Arial Black" w:eastAsia="Times New Roman" w:hAnsi="Arial Black" w:cs="Arial"/>
          <w:b/>
          <w:color w:val="C00000"/>
          <w:sz w:val="28"/>
          <w:szCs w:val="28"/>
          <w:lang w:eastAsia="ru-RU"/>
        </w:rPr>
        <w:t>Что делать покупателю?</w:t>
      </w:r>
    </w:p>
    <w:p w:rsidR="008A7F1D" w:rsidRPr="00E01BD5" w:rsidRDefault="00603F6D" w:rsidP="008A7F1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BD5">
        <w:rPr>
          <w:rFonts w:ascii="Times New Roman" w:hAnsi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5D41698" wp14:editId="4473AA72">
            <wp:simplePos x="0" y="0"/>
            <wp:positionH relativeFrom="column">
              <wp:posOffset>34290</wp:posOffset>
            </wp:positionH>
            <wp:positionV relativeFrom="paragraph">
              <wp:posOffset>90805</wp:posOffset>
            </wp:positionV>
            <wp:extent cx="2483485" cy="1299210"/>
            <wp:effectExtent l="0" t="0" r="0" b="0"/>
            <wp:wrapTight wrapText="bothSides">
              <wp:wrapPolygon edited="0">
                <wp:start x="0" y="0"/>
                <wp:lineTo x="0" y="21220"/>
                <wp:lineTo x="21374" y="21220"/>
                <wp:lineTo x="21374" y="0"/>
                <wp:lineTo x="0" y="0"/>
              </wp:wrapPolygon>
            </wp:wrapTight>
            <wp:docPr id="3" name="Рисунок 3" descr="https://pp.userapi.com/c830608/v830608105/732f4/syT__RYm8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0608/v830608105/732f4/syT__RYm8t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9F1" w:rsidRPr="00E01BD5">
        <w:rPr>
          <w:rFonts w:ascii="Times New Roman" w:hAnsi="Times New Roman"/>
          <w:sz w:val="24"/>
          <w:szCs w:val="24"/>
        </w:rPr>
        <w:t xml:space="preserve">Пожалуй, нет такого покупателя, который бы не столкнулся со следующей ситуацией: в магазине берешь с витрины товар, запоминаешь его стоимость, а на кассе этот товар пробивается по другой цене, в основном завышенной. Большинство из нас равнодушно отходят в сторону и даже не пытаются отстаивать свои потребительские права, ведь разница в цене невелика, да и </w:t>
      </w:r>
      <w:proofErr w:type="gramStart"/>
      <w:r w:rsidR="003B09F1" w:rsidRPr="00E01BD5">
        <w:rPr>
          <w:rFonts w:ascii="Times New Roman" w:hAnsi="Times New Roman"/>
          <w:sz w:val="24"/>
          <w:szCs w:val="24"/>
        </w:rPr>
        <w:t>нервы тратить</w:t>
      </w:r>
      <w:proofErr w:type="gramEnd"/>
      <w:r w:rsidR="003B09F1" w:rsidRPr="00E01BD5">
        <w:rPr>
          <w:rFonts w:ascii="Times New Roman" w:hAnsi="Times New Roman"/>
          <w:sz w:val="24"/>
          <w:szCs w:val="24"/>
        </w:rPr>
        <w:t xml:space="preserve"> не хочется. Кассиры объясняют несоответствие цены на ценнике и на кассе тем, что якобы администратор не успел поменять ценник в зале, а в компьютере кассы уже внесена новая стоимость, при этом сердобольно разводят руками: мол, ничего поделать с этим нельзя, </w:t>
      </w:r>
      <w:r w:rsidR="008A7F1D" w:rsidRPr="00E01BD5">
        <w:rPr>
          <w:rFonts w:ascii="Times New Roman" w:eastAsia="Times New Roman" w:hAnsi="Times New Roman"/>
          <w:sz w:val="24"/>
          <w:szCs w:val="24"/>
          <w:lang w:eastAsia="ru-RU"/>
        </w:rPr>
        <w:t>поэтому придется заплатить Вам больше, чем указанно на ценнике». Что же делать простым покупателям в этом достаточно распространенном случае?</w:t>
      </w:r>
    </w:p>
    <w:p w:rsidR="00D9264B" w:rsidRPr="00E01BD5" w:rsidRDefault="00D9264B" w:rsidP="00D9264B">
      <w:pPr>
        <w:pStyle w:val="a8"/>
        <w:shd w:val="clear" w:color="auto" w:fill="FFFFFF"/>
        <w:spacing w:before="0" w:beforeAutospacing="0" w:after="150" w:afterAutospacing="0" w:line="360" w:lineRule="atLeast"/>
        <w:jc w:val="both"/>
      </w:pPr>
      <w:r w:rsidRPr="00E01BD5">
        <w:t>В соответствии со ст. 10 Закона «О защите прав потребителей»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выбора, в том числе сведения о цене и условия приобретения товара.</w:t>
      </w:r>
    </w:p>
    <w:p w:rsidR="00D9264B" w:rsidRPr="00E01BD5" w:rsidRDefault="00D9264B" w:rsidP="00D9264B">
      <w:pPr>
        <w:pStyle w:val="a8"/>
        <w:shd w:val="clear" w:color="auto" w:fill="FFFFFF"/>
        <w:spacing w:before="0" w:beforeAutospacing="0" w:after="150" w:afterAutospacing="0" w:line="360" w:lineRule="atLeast"/>
        <w:jc w:val="both"/>
      </w:pPr>
      <w:proofErr w:type="gramStart"/>
      <w:r w:rsidRPr="00E01BD5">
        <w:t>Так, на основании ст. 494 Гражданского кодекса Российской Федерации, выставление в месте продажи (на прилавках, в витринах и т.п.) товаров, демонстрация их образцов или предоставление сведений о продаваемых товарах (описаний, каталогов, фотоснимков товаров и т.п.) в месте их продажи признается публичной офертой независимо от того, указаны ли цена и другие существенные условия договора розничной купли-продажи, за исключением случая</w:t>
      </w:r>
      <w:proofErr w:type="gramEnd"/>
      <w:r w:rsidRPr="00E01BD5">
        <w:t xml:space="preserve">, когда продавец явно определил, что соответствующие товары не предназначены для продажи. </w:t>
      </w:r>
      <w:r w:rsidRPr="00E01BD5">
        <w:rPr>
          <w:b/>
        </w:rPr>
        <w:t>Таким образом, продавец обязан продать товар по цене, указанной на ценнике.</w:t>
      </w:r>
      <w:r w:rsidRPr="00E01BD5">
        <w:t xml:space="preserve"> Даже если покупка совершена и пробит чек, покупателю должны вернуть разницу.</w:t>
      </w:r>
    </w:p>
    <w:p w:rsidR="00D9264B" w:rsidRPr="00E01BD5" w:rsidRDefault="008056D9" w:rsidP="00D9264B">
      <w:pPr>
        <w:pStyle w:val="a8"/>
        <w:shd w:val="clear" w:color="auto" w:fill="FFFFFF"/>
        <w:spacing w:before="0" w:beforeAutospacing="0" w:after="150" w:afterAutospacing="0" w:line="360" w:lineRule="atLeast"/>
        <w:jc w:val="both"/>
      </w:pPr>
      <w:r>
        <w:t>В случае</w:t>
      </w:r>
      <w:r w:rsidR="00D9264B" w:rsidRPr="00E01BD5">
        <w:t xml:space="preserve"> если Вы столкнулись с таким нарушением, и продавец отказывается вам вернуть разницу реальной стоимости товара и цены, указанной на ценнике, то необходимо объяснить проблему администратору или руководителю магазина. Часто магазины удовлетворяют требования покупателя, и конфликт бывает исчерпан. Если мирный исход ситуации невозможен, и представители магазина отказываются продать товар по стоимости, указанной в ценнике, потребитель имеет право изложить свои претензии в письменной форме. </w:t>
      </w:r>
    </w:p>
    <w:p w:rsidR="00D9264B" w:rsidRPr="00E01BD5" w:rsidRDefault="00D9264B" w:rsidP="00D9264B">
      <w:pPr>
        <w:pStyle w:val="a8"/>
        <w:shd w:val="clear" w:color="auto" w:fill="FFFFFF"/>
        <w:spacing w:before="0" w:beforeAutospacing="0" w:after="150" w:afterAutospacing="0" w:line="360" w:lineRule="atLeast"/>
        <w:jc w:val="both"/>
      </w:pPr>
      <w:r w:rsidRPr="00E01BD5">
        <w:t xml:space="preserve">Обязательно сохраните чек и сфотографируйте ценник, забирать его нельзя. В </w:t>
      </w:r>
      <w:r w:rsidR="0046085D" w:rsidRPr="00E01BD5">
        <w:t>10-</w:t>
      </w:r>
      <w:r w:rsidRPr="00E01BD5">
        <w:t xml:space="preserve">дневный срок администрация магазина обязана рассмотреть вашу </w:t>
      </w:r>
      <w:r w:rsidR="0046085D" w:rsidRPr="00E01BD5">
        <w:t>претензию</w:t>
      </w:r>
      <w:r w:rsidRPr="00E01BD5">
        <w:t xml:space="preserve"> и направить вам ответ о принятых мерах.</w:t>
      </w:r>
    </w:p>
    <w:p w:rsidR="00D9264B" w:rsidRPr="00E01BD5" w:rsidRDefault="00D9264B" w:rsidP="00D9264B">
      <w:pPr>
        <w:pStyle w:val="a8"/>
        <w:shd w:val="clear" w:color="auto" w:fill="FFFFFF"/>
        <w:spacing w:before="0" w:beforeAutospacing="0" w:after="150" w:afterAutospacing="0" w:line="360" w:lineRule="atLeast"/>
        <w:jc w:val="both"/>
      </w:pPr>
      <w:r w:rsidRPr="00E01BD5">
        <w:t>Руководителям торговых предприятий следует принимать меры по недопустимости возникновения подобных ситуаций, а также обратить внимание на то, что при выявлении указанных нарушений предусмотрена административная ответственность (ст. 14.8 Кодекса РФ об административных правонарушениях).</w:t>
      </w:r>
    </w:p>
    <w:p w:rsidR="00D9264B" w:rsidRPr="00E01BD5" w:rsidRDefault="00D9264B" w:rsidP="00D9264B">
      <w:pPr>
        <w:jc w:val="both"/>
        <w:rPr>
          <w:sz w:val="24"/>
          <w:szCs w:val="24"/>
        </w:rPr>
      </w:pPr>
    </w:p>
    <w:p w:rsidR="00A46EDB" w:rsidRDefault="00A46EDB" w:rsidP="00CB2A64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F243E" w:themeColor="text2" w:themeShade="80"/>
          <w:sz w:val="28"/>
          <w:szCs w:val="28"/>
          <w:lang w:eastAsia="ru-RU"/>
        </w:rPr>
      </w:pPr>
    </w:p>
    <w:p w:rsidR="00CB2A64" w:rsidRPr="00A46EDB" w:rsidRDefault="00A46EDB" w:rsidP="00A46EDB">
      <w:pPr>
        <w:tabs>
          <w:tab w:val="left" w:pos="738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bookmarkStart w:id="0" w:name="_GoBack"/>
      <w:bookmarkEnd w:id="0"/>
    </w:p>
    <w:sectPr w:rsidR="00CB2A64" w:rsidRPr="00A46EDB" w:rsidSect="00E01BD5">
      <w:pgSz w:w="11906" w:h="16838"/>
      <w:pgMar w:top="426" w:right="1080" w:bottom="568" w:left="1080" w:header="708" w:footer="708" w:gutter="0"/>
      <w:cols w:space="1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55B6F"/>
    <w:multiLevelType w:val="hybridMultilevel"/>
    <w:tmpl w:val="79AC62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A039A"/>
    <w:multiLevelType w:val="hybridMultilevel"/>
    <w:tmpl w:val="2D06C078"/>
    <w:lvl w:ilvl="0" w:tplc="F2789D8E">
      <w:start w:val="1"/>
      <w:numFmt w:val="bullet"/>
      <w:lvlText w:val="►"/>
      <w:lvlJc w:val="left"/>
      <w:pPr>
        <w:ind w:left="1004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C0"/>
    <w:rsid w:val="00131DC0"/>
    <w:rsid w:val="001320B1"/>
    <w:rsid w:val="00195D7B"/>
    <w:rsid w:val="00314DFE"/>
    <w:rsid w:val="003B09F1"/>
    <w:rsid w:val="0046085D"/>
    <w:rsid w:val="00493AF8"/>
    <w:rsid w:val="0055504D"/>
    <w:rsid w:val="005D2BCD"/>
    <w:rsid w:val="00603F6D"/>
    <w:rsid w:val="006416C3"/>
    <w:rsid w:val="006945E2"/>
    <w:rsid w:val="00715EFC"/>
    <w:rsid w:val="0073448A"/>
    <w:rsid w:val="00783633"/>
    <w:rsid w:val="008056D9"/>
    <w:rsid w:val="00886E41"/>
    <w:rsid w:val="0088765F"/>
    <w:rsid w:val="008A7F1D"/>
    <w:rsid w:val="008B5FEF"/>
    <w:rsid w:val="00911C18"/>
    <w:rsid w:val="00953F18"/>
    <w:rsid w:val="00A23948"/>
    <w:rsid w:val="00A26009"/>
    <w:rsid w:val="00A46EDB"/>
    <w:rsid w:val="00C61265"/>
    <w:rsid w:val="00C7058C"/>
    <w:rsid w:val="00CA0BB4"/>
    <w:rsid w:val="00CB2A64"/>
    <w:rsid w:val="00D320CA"/>
    <w:rsid w:val="00D67BBA"/>
    <w:rsid w:val="00D9264B"/>
    <w:rsid w:val="00E01BD5"/>
    <w:rsid w:val="00E318C0"/>
    <w:rsid w:val="00F37B0E"/>
    <w:rsid w:val="00F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00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A26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09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23948"/>
    <w:rPr>
      <w:color w:val="0000FF" w:themeColor="hyperlink"/>
      <w:u w:val="single"/>
    </w:rPr>
  </w:style>
  <w:style w:type="paragraph" w:customStyle="1" w:styleId="msoaddress">
    <w:name w:val="msoaddress"/>
    <w:rsid w:val="00131DC0"/>
    <w:pPr>
      <w:tabs>
        <w:tab w:val="center" w:pos="-31680"/>
      </w:tabs>
      <w:spacing w:after="0" w:line="240" w:lineRule="auto"/>
    </w:pPr>
    <w:rPr>
      <w:rFonts w:ascii="Arial" w:eastAsia="Times New Roman" w:hAnsi="Arial" w:cs="Arial"/>
      <w:color w:val="000000"/>
      <w:kern w:val="28"/>
      <w:sz w:val="13"/>
      <w:szCs w:val="13"/>
      <w:lang w:eastAsia="ru-RU"/>
      <w14:ligatures w14:val="standard"/>
      <w14:cntxtAlts/>
    </w:rPr>
  </w:style>
  <w:style w:type="character" w:customStyle="1" w:styleId="1">
    <w:name w:val="Гиперссылка1"/>
    <w:basedOn w:val="a0"/>
    <w:uiPriority w:val="99"/>
    <w:unhideWhenUsed/>
    <w:rsid w:val="003B09F1"/>
    <w:rPr>
      <w:color w:val="0000FF"/>
      <w:u w:val="single"/>
    </w:rPr>
  </w:style>
  <w:style w:type="paragraph" w:styleId="a8">
    <w:name w:val="Normal (Web)"/>
    <w:basedOn w:val="a"/>
    <w:rsid w:val="00D92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00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A26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09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23948"/>
    <w:rPr>
      <w:color w:val="0000FF" w:themeColor="hyperlink"/>
      <w:u w:val="single"/>
    </w:rPr>
  </w:style>
  <w:style w:type="paragraph" w:customStyle="1" w:styleId="msoaddress">
    <w:name w:val="msoaddress"/>
    <w:rsid w:val="00131DC0"/>
    <w:pPr>
      <w:tabs>
        <w:tab w:val="center" w:pos="-31680"/>
      </w:tabs>
      <w:spacing w:after="0" w:line="240" w:lineRule="auto"/>
    </w:pPr>
    <w:rPr>
      <w:rFonts w:ascii="Arial" w:eastAsia="Times New Roman" w:hAnsi="Arial" w:cs="Arial"/>
      <w:color w:val="000000"/>
      <w:kern w:val="28"/>
      <w:sz w:val="13"/>
      <w:szCs w:val="13"/>
      <w:lang w:eastAsia="ru-RU"/>
      <w14:ligatures w14:val="standard"/>
      <w14:cntxtAlts/>
    </w:rPr>
  </w:style>
  <w:style w:type="character" w:customStyle="1" w:styleId="1">
    <w:name w:val="Гиперссылка1"/>
    <w:basedOn w:val="a0"/>
    <w:uiPriority w:val="99"/>
    <w:unhideWhenUsed/>
    <w:rsid w:val="003B09F1"/>
    <w:rPr>
      <w:color w:val="0000FF"/>
      <w:u w:val="single"/>
    </w:rPr>
  </w:style>
  <w:style w:type="paragraph" w:styleId="a8">
    <w:name w:val="Normal (Web)"/>
    <w:basedOn w:val="a"/>
    <w:rsid w:val="00D92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1E79-0E25-4DD0-B05C-E696059C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9</cp:revision>
  <cp:lastPrinted>2021-09-02T09:15:00Z</cp:lastPrinted>
  <dcterms:created xsi:type="dcterms:W3CDTF">2019-01-18T05:59:00Z</dcterms:created>
  <dcterms:modified xsi:type="dcterms:W3CDTF">2021-12-03T12:18:00Z</dcterms:modified>
</cp:coreProperties>
</file>