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5A" w:rsidRPr="00D2455A" w:rsidRDefault="001A45BD" w:rsidP="00D2455A">
      <w:pPr>
        <w:spacing w:after="0" w:line="240" w:lineRule="auto"/>
        <w:outlineLvl w:val="0"/>
        <w:rPr>
          <w:rFonts w:ascii="inherit" w:eastAsia="Times New Roman" w:hAnsi="inherit" w:cs="Times New Roman"/>
          <w:color w:val="C00000"/>
          <w:kern w:val="36"/>
          <w:sz w:val="40"/>
          <w:szCs w:val="40"/>
          <w:lang w:eastAsia="ru-RU"/>
        </w:rPr>
      </w:pPr>
      <w:r w:rsidRPr="00CE4579">
        <w:rPr>
          <w:rFonts w:ascii="inherit" w:eastAsia="Times New Roman" w:hAnsi="inherit" w:cs="Times New Roman"/>
          <w:noProof/>
          <w:color w:val="C0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48535BB" wp14:editId="756B18C1">
            <wp:simplePos x="0" y="0"/>
            <wp:positionH relativeFrom="margin">
              <wp:posOffset>1053465</wp:posOffset>
            </wp:positionH>
            <wp:positionV relativeFrom="paragraph">
              <wp:posOffset>432435</wp:posOffset>
            </wp:positionV>
            <wp:extent cx="3764915" cy="1638300"/>
            <wp:effectExtent l="0" t="0" r="6985" b="0"/>
            <wp:wrapTopAndBottom/>
            <wp:docPr id="1" name="Рисунок 1" descr="C:\Users\user\Desktop\arxqtxjgk1ynbjzog7ncnyrhd91h6b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rxqtxjgk1ynbjzog7ncnyrhd91h6b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79" w:rsidRPr="00F12782">
        <w:rPr>
          <w:rFonts w:ascii="inherit" w:eastAsia="Times New Roman" w:hAnsi="inherit" w:cs="Times New Roman"/>
          <w:b/>
          <w:color w:val="C00000"/>
          <w:kern w:val="36"/>
          <w:sz w:val="40"/>
          <w:szCs w:val="40"/>
          <w:lang w:eastAsia="ru-RU"/>
        </w:rPr>
        <w:t xml:space="preserve"> </w:t>
      </w:r>
      <w:r w:rsidR="00F12782" w:rsidRPr="006E36E7">
        <w:rPr>
          <w:rFonts w:ascii="inherit" w:eastAsia="Times New Roman" w:hAnsi="inherit" w:cs="Times New Roman"/>
          <w:b/>
          <w:color w:val="C00000"/>
          <w:kern w:val="36"/>
          <w:sz w:val="40"/>
          <w:szCs w:val="40"/>
          <w:lang w:eastAsia="ru-RU"/>
        </w:rPr>
        <w:t xml:space="preserve">          </w:t>
      </w:r>
      <w:bookmarkStart w:id="0" w:name="_GoBack"/>
      <w:bookmarkEnd w:id="0"/>
      <w:r w:rsidR="00F12782" w:rsidRPr="00D2455A">
        <w:rPr>
          <w:rFonts w:ascii="inherit" w:eastAsia="Times New Roman" w:hAnsi="inherit" w:cs="Times New Roman"/>
          <w:b/>
          <w:color w:val="C00000"/>
          <w:kern w:val="36"/>
          <w:sz w:val="40"/>
          <w:szCs w:val="40"/>
          <w:lang w:eastAsia="ru-RU"/>
        </w:rPr>
        <w:t>Некачественные медицинские услуги</w:t>
      </w:r>
    </w:p>
    <w:p w:rsidR="001A45BD" w:rsidRDefault="001A45BD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</w:p>
    <w:p w:rsidR="00D2455A" w:rsidRPr="00D2455A" w:rsidRDefault="006E36E7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</w:t>
      </w:r>
      <w:r w:rsidR="00D2455A"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отребитель, которому была оказана некачественная услуга, имеет возможность восстановить свои нарушенные права. Для этого ему необходимо обратиться к Закону РФ от 07.02.1992 № 2300-I «О защите прав потребителей» (далее – Закон).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b/>
          <w:color w:val="002060"/>
          <w:sz w:val="24"/>
          <w:szCs w:val="24"/>
          <w:u w:val="single"/>
          <w:lang w:eastAsia="ru-RU"/>
        </w:rPr>
      </w:pPr>
      <w:r w:rsidRPr="00D2455A">
        <w:rPr>
          <w:rFonts w:ascii="&amp;quot" w:eastAsia="Times New Roman" w:hAnsi="&amp;quot" w:cs="Times New Roman"/>
          <w:b/>
          <w:color w:val="002060"/>
          <w:sz w:val="27"/>
          <w:szCs w:val="27"/>
          <w:u w:val="single"/>
          <w:lang w:eastAsia="ru-RU"/>
        </w:rPr>
        <w:t>В случае оказания некачественной услуги, согласно ст.29 Закона потребитель вправе требовать: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- безвозмездного устранения недостатков оказанной услуги;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- соответствующего уменьшения цены оказанной услуги;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- безвозмездного повторного оказания услуги;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- возмещение понесенных потребителем расходов по устранению недостатков оказанной услуги своими силами или третьими лицами.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Потребитель вправе предъявить перечисленные требования как при принятии некачественной услуги, так и в течение гарантийного срока (если имеется такой), если гарантийный срок на предоставленную услугу не предусмотрен. Тогда требование может быть предъявлено в разумные сроки, то есть, как предусмотрено Законом, в течение 2-х лет со дня принятия результатов услуги.</w:t>
      </w:r>
    </w:p>
    <w:p w:rsidR="00F34A0F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Если медицинская организация, которой была оказана некачественная услуга, отказывается в добровольном порядке выполнять Ваше требование, следующим Вашим действием должно стать написание претензии. В данной претензии должна быть подробно описана сложившаяся ситуация, а также точно указано требование, которое Вы выдвигаете к организации. Претензию стоит составить в 2-х экземплярах, так как один из них должен остаться у Вас. Претензию Вы можете передать самостоятельно, через приемную организации, при этом, в данном случае, на втором экземпляре (Вашем экземпляре) сотрудниками медицинского учреждения должна быть нанесена запись о получении претензии с указанием точной даты и лица, принявшего данную претензию. </w:t>
      </w:r>
    </w:p>
    <w:p w:rsidR="00AF34B9" w:rsidRPr="00F34A0F" w:rsidRDefault="0058545D" w:rsidP="0058545D">
      <w:pPr>
        <w:tabs>
          <w:tab w:val="left" w:pos="7395"/>
        </w:tabs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ab/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lastRenderedPageBreak/>
        <w:t>Также претензия может быть передана посредствам почтовой связи - заказным письмом с уведомлением о вручении, на котором сотрудниками почты будет нанесена запись о получении данного письма адресатом. Также данное письмо должно содержать опись вложения, которая подтверждает, что Вами была направлена именно претензия. К претензии можно приложить копии документов, подтверждающих оказание Вам услуги в данном учреждении. Таким доказательством могут служить чек, договор, рентгенограмма, медицинская карта пациента и так далее.</w:t>
      </w:r>
    </w:p>
    <w:p w:rsidR="00D2455A" w:rsidRP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Если же медицинским учреждением Вам вновь было отказано в удовлетворении Ваших требований, следующим шагом должно стать обращение с исковым заявлением в суд. В исковом заявлении также должна быть подробно описана сложившаяся ситуация, должны быть четко указаны Ваши требования. Также следует указать то, что Вами был соблюден досудебный порядок обращения в медицинское учреждение с приложением Вашего экземпляра претензии и оригиналов документов, доказывающих оказание Вам некачественной услуги именно в этом учреждении.</w:t>
      </w:r>
    </w:p>
    <w:p w:rsidR="00D2455A" w:rsidRDefault="00D2455A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</w:pPr>
      <w:r w:rsidRPr="00D2455A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>При защите своих законных прав и интересов Вы имеете право не только на возврат затраченных Вами средств, но также и на компенсацию физического и морального вреда, причиненного Вам некачественно оказанной услугой. В связи с этим, необходимо дополнительные требования также указать в исковом заявлении.</w:t>
      </w:r>
    </w:p>
    <w:p w:rsidR="00F34A0F" w:rsidRPr="00D2455A" w:rsidRDefault="00F34A0F" w:rsidP="00D2455A">
      <w:pPr>
        <w:spacing w:after="150" w:line="360" w:lineRule="atLeast"/>
        <w:jc w:val="both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</w:p>
    <w:p w:rsidR="004E3E38" w:rsidRDefault="004E3E38" w:rsidP="004E3E3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получением подробной консультации и правовой помощи  потребители могут </w:t>
      </w:r>
    </w:p>
    <w:p w:rsidR="004E3E38" w:rsidRDefault="004E3E38" w:rsidP="004E3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обращаться:</w:t>
      </w:r>
    </w:p>
    <w:p w:rsidR="004E3E38" w:rsidRDefault="004E3E38" w:rsidP="004E3E3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5756275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Описание: 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4E3E38" w:rsidRDefault="004E3E38" w:rsidP="004E3E3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9" w:history="1">
        <w:r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zpp</w:t>
        </w:r>
        <w:r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center</w:t>
        </w:r>
        <w:r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4E3E38" w:rsidRDefault="004E3E38" w:rsidP="004E3E3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F34A0F" w:rsidRPr="004E3E38" w:rsidRDefault="004E3E38" w:rsidP="004E3E3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E38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 государственном информационном ресурсе в сфере защиты прав потребителей</w:t>
      </w:r>
      <w:r w:rsidRPr="004E3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4E3E3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4E3E3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4E3E3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zpp</w:t>
        </w:r>
        <w:proofErr w:type="spellEnd"/>
        <w:r w:rsidRPr="004E3E3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E3E3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rospotrebnadzor</w:t>
        </w:r>
        <w:proofErr w:type="spellEnd"/>
      </w:hyperlink>
      <w:r w:rsidRPr="004E3E38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E38">
        <w:rPr>
          <w:rStyle w:val="a7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вы можете найти</w:t>
      </w:r>
      <w:r w:rsidRPr="004E3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B046C"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амятки, образцы претензий, исковых заявлений и друг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="00CB046C"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полезн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="00CB046C"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информаци</w:t>
      </w:r>
      <w:r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CB046C" w:rsidRPr="004E3E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потребителей</w:t>
      </w:r>
      <w:r w:rsidR="00CB046C" w:rsidRPr="00CB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4A0F" w:rsidRPr="00FE61A7" w:rsidRDefault="00F34A0F" w:rsidP="00F34A0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F34A0F" w:rsidRPr="00FE61A7" w:rsidRDefault="00F34A0F" w:rsidP="00F34A0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F34A0F" w:rsidRPr="00F34A0F" w:rsidRDefault="00F34A0F" w:rsidP="00F3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4A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34A0F" w:rsidRPr="00F34A0F" w:rsidRDefault="00F34A0F" w:rsidP="00F34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tab/>
        <w:t xml:space="preserve">                                                                                                                                 </w:t>
      </w:r>
      <w:r w:rsidRPr="00F34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М.1.2.</w:t>
      </w:r>
      <w:r w:rsidR="00FE6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34A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3BC4" w:rsidRPr="00CB046C" w:rsidRDefault="00063BC4" w:rsidP="00F34A0F">
      <w:pPr>
        <w:tabs>
          <w:tab w:val="left" w:pos="7860"/>
        </w:tabs>
      </w:pPr>
    </w:p>
    <w:sectPr w:rsidR="00063BC4" w:rsidRPr="00CB046C" w:rsidSect="00E1165C">
      <w:footerReference w:type="default" r:id="rId11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1C" w:rsidRDefault="0005141C" w:rsidP="00CE4579">
      <w:pPr>
        <w:spacing w:after="0" w:line="240" w:lineRule="auto"/>
      </w:pPr>
      <w:r>
        <w:separator/>
      </w:r>
    </w:p>
  </w:endnote>
  <w:endnote w:type="continuationSeparator" w:id="0">
    <w:p w:rsidR="0005141C" w:rsidRDefault="0005141C" w:rsidP="00CE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B9" w:rsidRDefault="00AF34B9">
    <w:pPr>
      <w:pStyle w:val="a5"/>
    </w:pPr>
  </w:p>
  <w:p w:rsidR="00AF34B9" w:rsidRDefault="00AF34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1C" w:rsidRDefault="0005141C" w:rsidP="00CE4579">
      <w:pPr>
        <w:spacing w:after="0" w:line="240" w:lineRule="auto"/>
      </w:pPr>
      <w:r>
        <w:separator/>
      </w:r>
    </w:p>
  </w:footnote>
  <w:footnote w:type="continuationSeparator" w:id="0">
    <w:p w:rsidR="0005141C" w:rsidRDefault="0005141C" w:rsidP="00CE4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C4"/>
    <w:rsid w:val="00045CEC"/>
    <w:rsid w:val="0005141C"/>
    <w:rsid w:val="00063BC4"/>
    <w:rsid w:val="0014354D"/>
    <w:rsid w:val="001A45BD"/>
    <w:rsid w:val="0020232B"/>
    <w:rsid w:val="002A6053"/>
    <w:rsid w:val="0032656C"/>
    <w:rsid w:val="004E3E38"/>
    <w:rsid w:val="004F7841"/>
    <w:rsid w:val="0058545D"/>
    <w:rsid w:val="006E36E7"/>
    <w:rsid w:val="00723EFF"/>
    <w:rsid w:val="00AF34B9"/>
    <w:rsid w:val="00CB046C"/>
    <w:rsid w:val="00CE4579"/>
    <w:rsid w:val="00D2455A"/>
    <w:rsid w:val="00D77D19"/>
    <w:rsid w:val="00E1165C"/>
    <w:rsid w:val="00F12782"/>
    <w:rsid w:val="00F34A0F"/>
    <w:rsid w:val="00F723FF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579"/>
  </w:style>
  <w:style w:type="paragraph" w:styleId="a5">
    <w:name w:val="footer"/>
    <w:basedOn w:val="a"/>
    <w:link w:val="a6"/>
    <w:uiPriority w:val="99"/>
    <w:unhideWhenUsed/>
    <w:rsid w:val="00CE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579"/>
  </w:style>
  <w:style w:type="character" w:styleId="a7">
    <w:name w:val="Hyperlink"/>
    <w:basedOn w:val="a0"/>
    <w:uiPriority w:val="99"/>
    <w:unhideWhenUsed/>
    <w:rsid w:val="00F34A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579"/>
  </w:style>
  <w:style w:type="paragraph" w:styleId="a5">
    <w:name w:val="footer"/>
    <w:basedOn w:val="a"/>
    <w:link w:val="a6"/>
    <w:uiPriority w:val="99"/>
    <w:unhideWhenUsed/>
    <w:rsid w:val="00CE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579"/>
  </w:style>
  <w:style w:type="character" w:styleId="a7">
    <w:name w:val="Hyperlink"/>
    <w:basedOn w:val="a0"/>
    <w:uiPriority w:val="99"/>
    <w:unhideWhenUsed/>
    <w:rsid w:val="00F34A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8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pp.rospotrebnadz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18</cp:revision>
  <dcterms:created xsi:type="dcterms:W3CDTF">2021-09-29T10:21:00Z</dcterms:created>
  <dcterms:modified xsi:type="dcterms:W3CDTF">2021-11-17T12:42:00Z</dcterms:modified>
</cp:coreProperties>
</file>