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1C" w:rsidRPr="00BF3F60" w:rsidRDefault="009D171C" w:rsidP="00DF7782">
      <w:pPr>
        <w:spacing w:after="0" w:line="351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B0F0"/>
          <w:kern w:val="36"/>
          <w:sz w:val="36"/>
          <w:szCs w:val="36"/>
          <w:lang w:eastAsia="ru-RU"/>
        </w:rPr>
      </w:pPr>
      <w:bookmarkStart w:id="0" w:name="_GoBack"/>
      <w:bookmarkEnd w:id="0"/>
      <w:r w:rsidRPr="00BF3F60">
        <w:rPr>
          <w:rFonts w:ascii="Bookman Old Style" w:eastAsia="Times New Roman" w:hAnsi="Bookman Old Style" w:cs="Arial"/>
          <w:b/>
          <w:bCs/>
          <w:color w:val="00B0F0"/>
          <w:kern w:val="36"/>
          <w:sz w:val="36"/>
          <w:szCs w:val="36"/>
          <w:lang w:eastAsia="ru-RU"/>
        </w:rPr>
        <w:t>Особенности продажи животных и растений</w:t>
      </w:r>
    </w:p>
    <w:p w:rsidR="00BF3F60" w:rsidRDefault="00BF3F60" w:rsidP="00DF7782">
      <w:pPr>
        <w:spacing w:after="0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8F88556" wp14:editId="012014D4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6383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49" y="21433"/>
                <wp:lineTo x="21349" y="0"/>
                <wp:lineTo x="0" y="0"/>
              </wp:wrapPolygon>
            </wp:wrapTight>
            <wp:docPr id="1" name="Рисунок 1" descr="https://ds05.infourok.ru/uploads/ex/0662/00080929-2bbc7ad0/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62/00080929-2bbc7ad0/1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F60" w:rsidRDefault="00052527" w:rsidP="00D1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6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Продажа животных и растений о</w:t>
      </w:r>
      <w:r w:rsidR="001E0C6A" w:rsidRPr="00BF3F6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существляется в соответствии с </w:t>
      </w:r>
      <w:r w:rsidRPr="00BF3F6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Законом РФ «О защите прав потребителей»</w:t>
      </w:r>
      <w:r w:rsidR="001E0C6A" w:rsidRPr="00BF3F6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  <w:r w:rsidRPr="00BF3F6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(далее-Закон) и Правил продажи товаров</w:t>
      </w:r>
      <w:r w:rsidR="00DB471C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по договорам розничной купли-продажи</w:t>
      </w:r>
      <w:r w:rsidRPr="00BF3F6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, утвержденных постановлением Правительства</w:t>
      </w:r>
      <w:r w:rsidR="00D144BD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РФ от 31.12.2020г. </w:t>
      </w:r>
      <w:r w:rsidRPr="00BF3F60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№ 2463 (Далее-Правила).</w:t>
      </w:r>
    </w:p>
    <w:p w:rsidR="00BF3F60" w:rsidRPr="00BF3F60" w:rsidRDefault="00BF3F60" w:rsidP="00DF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4BD" w:rsidRDefault="00D144BD" w:rsidP="00DF7782">
      <w:pPr>
        <w:spacing w:after="0" w:line="240" w:lineRule="auto"/>
        <w:ind w:firstLine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052527" w:rsidRPr="0099645F" w:rsidRDefault="00052527" w:rsidP="00DF77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Предприятия торговли в местах продажи товаров должны обеспечить для потребителей условия для получения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 </w:t>
      </w:r>
    </w:p>
    <w:p w:rsidR="00052527" w:rsidRPr="0099645F" w:rsidRDefault="00052527" w:rsidP="00DF778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В соответствии со ст.9 Закона </w:t>
      </w:r>
      <w:r w:rsidRPr="0099645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продавец обязан предоставить потребителю сведения о себе: организация - наименование своей организации, ее местонахождение и режим работы; индивидуальный предприниматель- информацию о государственной регистрации и наименовании зарегистрировавшего его органа.  Продавец обязан разместить указанную информацию на своей вывеске.</w:t>
      </w:r>
    </w:p>
    <w:p w:rsidR="0068331A" w:rsidRPr="0099645F" w:rsidRDefault="0068331A" w:rsidP="00DF7782">
      <w:pPr>
        <w:pStyle w:val="a3"/>
        <w:spacing w:before="0" w:beforeAutospacing="0" w:after="0" w:afterAutospacing="0"/>
        <w:ind w:firstLine="426"/>
        <w:jc w:val="both"/>
        <w:rPr>
          <w:rFonts w:ascii="Bookman Old Style" w:hAnsi="Bookman Old Style"/>
        </w:rPr>
      </w:pPr>
    </w:p>
    <w:p w:rsidR="00B87728" w:rsidRPr="0099645F" w:rsidRDefault="00B87728" w:rsidP="00DF7782">
      <w:pPr>
        <w:pStyle w:val="a3"/>
        <w:spacing w:before="0" w:beforeAutospacing="0" w:after="0" w:afterAutospacing="0"/>
        <w:ind w:firstLine="426"/>
        <w:jc w:val="both"/>
        <w:rPr>
          <w:rFonts w:ascii="Bookman Old Style" w:hAnsi="Bookman Old Style" w:cs="Arial"/>
          <w:color w:val="000000" w:themeColor="text1"/>
        </w:rPr>
      </w:pPr>
      <w:r w:rsidRPr="0099645F">
        <w:rPr>
          <w:rFonts w:ascii="Bookman Old Style" w:hAnsi="Bookman Old Style"/>
        </w:rPr>
        <w:t xml:space="preserve">В соответствии со ст.10 Закона, с п. 52 Правил продавец </w:t>
      </w:r>
      <w:r w:rsidRPr="0099645F">
        <w:rPr>
          <w:rFonts w:ascii="Bookman Old Style" w:hAnsi="Bookman Old Style" w:cs="Arial"/>
          <w:color w:val="333333"/>
        </w:rPr>
        <w:t>обязан предоставить потребителю и</w:t>
      </w:r>
      <w:r w:rsidRPr="0099645F">
        <w:rPr>
          <w:rFonts w:ascii="Bookman Old Style" w:hAnsi="Bookman Old Style" w:cs="Arial"/>
          <w:color w:val="000000" w:themeColor="text1"/>
        </w:rPr>
        <w:t>нформацию</w:t>
      </w:r>
      <w:r w:rsidR="00283BD3" w:rsidRPr="0099645F">
        <w:rPr>
          <w:rFonts w:ascii="Bookman Old Style" w:hAnsi="Bookman Old Style" w:cs="Arial"/>
          <w:color w:val="000000" w:themeColor="text1"/>
        </w:rPr>
        <w:t xml:space="preserve"> о животных и ра</w:t>
      </w:r>
      <w:r w:rsidRPr="0099645F">
        <w:rPr>
          <w:rFonts w:ascii="Bookman Old Style" w:hAnsi="Bookman Old Style" w:cs="Arial"/>
          <w:color w:val="000000" w:themeColor="text1"/>
        </w:rPr>
        <w:t>стениях, предлагаемых к продаже:</w:t>
      </w:r>
    </w:p>
    <w:p w:rsidR="00BF3F60" w:rsidRPr="0099645F" w:rsidRDefault="00B87728" w:rsidP="009D2701">
      <w:pPr>
        <w:pStyle w:val="a3"/>
        <w:spacing w:before="120" w:beforeAutospacing="0" w:after="120" w:afterAutospacing="0" w:line="276" w:lineRule="auto"/>
        <w:ind w:firstLine="425"/>
        <w:jc w:val="both"/>
        <w:rPr>
          <w:rFonts w:ascii="Bookman Old Style" w:hAnsi="Bookman Old Style" w:cs="Arial"/>
          <w:color w:val="000000" w:themeColor="text1"/>
        </w:rPr>
      </w:pPr>
      <w:r w:rsidRPr="0099645F">
        <w:rPr>
          <w:rFonts w:ascii="Bookman Old Style" w:hAnsi="Bookman Old Style" w:cs="Arial"/>
          <w:color w:val="000000" w:themeColor="text1"/>
        </w:rPr>
        <w:t>а)</w:t>
      </w:r>
      <w:r w:rsidR="00283BD3" w:rsidRPr="0099645F">
        <w:rPr>
          <w:rFonts w:ascii="Bookman Old Style" w:hAnsi="Bookman Old Style" w:cs="Arial"/>
          <w:color w:val="000000" w:themeColor="text1"/>
        </w:rPr>
        <w:t xml:space="preserve"> видовое название, сведения об особенностях содержания и разведения. </w:t>
      </w:r>
    </w:p>
    <w:p w:rsidR="00BF3F60" w:rsidRPr="0099645F" w:rsidRDefault="00B87728" w:rsidP="009D2701">
      <w:pPr>
        <w:shd w:val="clear" w:color="auto" w:fill="FFFFFF"/>
        <w:spacing w:before="120" w:after="120" w:line="276" w:lineRule="auto"/>
        <w:ind w:firstLine="4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б</w:t>
      </w:r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) номер и дата разрешения на добывание, оборот, содержание и разведение в </w:t>
      </w:r>
      <w:proofErr w:type="spellStart"/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полувольных</w:t>
      </w:r>
      <w:proofErr w:type="spellEnd"/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условиях и искусственно созданной среде обитания определенных видов диких животных;</w:t>
      </w:r>
    </w:p>
    <w:p w:rsidR="0068331A" w:rsidRPr="0099645F" w:rsidRDefault="00B87728" w:rsidP="009D2701">
      <w:pPr>
        <w:shd w:val="clear" w:color="auto" w:fill="FFFFFF"/>
        <w:spacing w:before="120" w:after="120" w:line="276" w:lineRule="auto"/>
        <w:ind w:firstLine="4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</w:t>
      </w:r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) номер и дата разрешения на ввоз на территорию Российской Федерации определенных видов диких животных и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диких животных и дикорастущих растений, подпадающих под действие Конвенции о международной торговле видами дикой фауны и флоры, находящимися под угрозой исчезновения, или конфискованных в результате нарушения указанной Конвенции);</w:t>
      </w:r>
    </w:p>
    <w:p w:rsidR="0068331A" w:rsidRPr="0099645F" w:rsidRDefault="00B87728" w:rsidP="009D2701">
      <w:pPr>
        <w:shd w:val="clear" w:color="auto" w:fill="FFFFFF"/>
        <w:spacing w:before="120" w:after="120" w:line="276" w:lineRule="auto"/>
        <w:ind w:firstLine="4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г</w:t>
      </w:r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) номер и дата свидетельства о внесении зоологической коллекции, частью которой является предлагаемое к продаже дикое животное, в реестр зоологических коллекций, поставленных на государственный учет (в отношении диких животных, разведенных в неволе и являющихся частью зоологической коллекции);</w:t>
      </w:r>
    </w:p>
    <w:p w:rsidR="00F84F3D" w:rsidRPr="0099645F" w:rsidRDefault="00B87728" w:rsidP="009D2701">
      <w:pPr>
        <w:shd w:val="clear" w:color="auto" w:fill="FFFFFF"/>
        <w:spacing w:before="120" w:after="120" w:line="276" w:lineRule="auto"/>
        <w:ind w:firstLine="4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</w:t>
      </w:r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) ветеринарный сопроводительный документ, оформленный в соответствии со статьей 2</w:t>
      </w:r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vertAlign w:val="superscript"/>
          <w:lang w:eastAsia="ru-RU"/>
        </w:rPr>
        <w:t>3</w:t>
      </w:r>
      <w:r w:rsidR="00283BD3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Закона Российской Федерации "О ветеринарии", либо ветеринарный паспорт животного, оформленный в соответствии с решением Комиссии Таможенного союза от 18 июня 2010 г. N 317 "О применении ветеринарно-санитарных мер в Евразийском экономическом союзе".</w:t>
      </w:r>
      <w:r w:rsidR="00F84F3D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</w:t>
      </w:r>
    </w:p>
    <w:p w:rsidR="00F84F3D" w:rsidRPr="0099645F" w:rsidRDefault="00FB001A" w:rsidP="00DF7782">
      <w:pPr>
        <w:shd w:val="clear" w:color="auto" w:fill="FFFFFF"/>
        <w:spacing w:after="255" w:line="270" w:lineRule="atLeast"/>
        <w:ind w:firstLine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Продавец передает </w:t>
      </w:r>
      <w:r w:rsidR="00F84F3D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Потребителю </w:t>
      </w:r>
      <w:r w:rsidR="00F84F3D" w:rsidRPr="0099645F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при продаже дикого животного или дикорастущего растения</w:t>
      </w:r>
      <w:r w:rsidR="00F84F3D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 сведения о номере и дате одного из </w:t>
      </w: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перечисленных </w:t>
      </w:r>
      <w:r w:rsidR="00F84F3D"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документов, подтверждающих наличие соответствующего разрешения.</w:t>
      </w:r>
    </w:p>
    <w:p w:rsidR="00B85984" w:rsidRPr="0099645F" w:rsidRDefault="00B85984" w:rsidP="00DF7782">
      <w:pPr>
        <w:shd w:val="clear" w:color="auto" w:fill="FFFFFF"/>
        <w:spacing w:after="255" w:line="270" w:lineRule="atLeast"/>
        <w:ind w:firstLine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lastRenderedPageBreak/>
        <w:t>В соответствии с п. 9 Правил розничная продажа товаров осуществляется с применением контрольно-кассовой техники в соответствии с Федеральным законом "О применении контрольно-кассовой техники при осуществлении расчетов в Российской Федерации".</w:t>
      </w:r>
    </w:p>
    <w:p w:rsidR="00283BD3" w:rsidRPr="0099645F" w:rsidRDefault="00283BD3" w:rsidP="00DF7782">
      <w:pPr>
        <w:shd w:val="clear" w:color="auto" w:fill="FFFFFF"/>
        <w:spacing w:after="255" w:line="270" w:lineRule="atLeast"/>
        <w:ind w:firstLine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 случае если кассовый чек на товар, электронный или иной документ, подтверждающий оплату товара, не содержит видовое название и количество животных или растений, вместе с товаром потребителю по его требованию передается товарный чек, в котором указываются эти сведения, наименование продавца, дата продажи и цена, и лицом, непосредственно осуществляющим продажу товара, проставляется подпись.</w:t>
      </w:r>
    </w:p>
    <w:p w:rsidR="009A5D9A" w:rsidRPr="00DF7782" w:rsidRDefault="00E91625" w:rsidP="00DF7782">
      <w:pPr>
        <w:shd w:val="clear" w:color="auto" w:fill="FFFFFF"/>
        <w:spacing w:before="300" w:after="150" w:line="240" w:lineRule="auto"/>
        <w:ind w:left="150" w:firstLine="426"/>
        <w:jc w:val="center"/>
        <w:outlineLvl w:val="0"/>
        <w:rPr>
          <w:rFonts w:ascii="Bookman Old Style" w:eastAsia="Times New Roman" w:hAnsi="Bookman Old Style" w:cs="Times New Roman"/>
          <w:b/>
          <w:bCs/>
          <w:color w:val="00B0F0"/>
          <w:kern w:val="36"/>
          <w:sz w:val="24"/>
          <w:szCs w:val="24"/>
          <w:lang w:eastAsia="ru-RU"/>
        </w:rPr>
      </w:pPr>
      <w:bookmarkStart w:id="1" w:name="100102"/>
      <w:bookmarkStart w:id="2" w:name="100103"/>
      <w:bookmarkEnd w:id="1"/>
      <w:bookmarkEnd w:id="2"/>
      <w:r w:rsidRPr="00DF7782">
        <w:rPr>
          <w:rFonts w:ascii="Bookman Old Style" w:eastAsia="Times New Roman" w:hAnsi="Bookman Old Style" w:cs="Times New Roman"/>
          <w:b/>
          <w:bCs/>
          <w:color w:val="00B0F0"/>
          <w:kern w:val="36"/>
          <w:sz w:val="24"/>
          <w:szCs w:val="24"/>
          <w:lang w:eastAsia="ru-RU"/>
        </w:rPr>
        <w:t>В</w:t>
      </w:r>
      <w:r w:rsidR="009A5D9A" w:rsidRPr="00DF7782">
        <w:rPr>
          <w:rFonts w:ascii="Bookman Old Style" w:eastAsia="Times New Roman" w:hAnsi="Bookman Old Style" w:cs="Times New Roman"/>
          <w:b/>
          <w:bCs/>
          <w:color w:val="00B0F0"/>
          <w:kern w:val="36"/>
          <w:sz w:val="24"/>
          <w:szCs w:val="24"/>
          <w:lang w:eastAsia="ru-RU"/>
        </w:rPr>
        <w:t>озврат животных, растений</w:t>
      </w:r>
      <w:r w:rsidRPr="00DF7782">
        <w:rPr>
          <w:rFonts w:ascii="Bookman Old Style" w:eastAsia="Times New Roman" w:hAnsi="Bookman Old Style" w:cs="Times New Roman"/>
          <w:b/>
          <w:bCs/>
          <w:color w:val="00B0F0"/>
          <w:kern w:val="36"/>
          <w:sz w:val="24"/>
          <w:szCs w:val="24"/>
          <w:lang w:eastAsia="ru-RU"/>
        </w:rPr>
        <w:t xml:space="preserve"> </w:t>
      </w:r>
      <w:r w:rsidR="006C4CAD">
        <w:rPr>
          <w:rFonts w:ascii="Bookman Old Style" w:eastAsia="Times New Roman" w:hAnsi="Bookman Old Style" w:cs="Times New Roman"/>
          <w:b/>
          <w:bCs/>
          <w:color w:val="00B0F0"/>
          <w:kern w:val="36"/>
          <w:sz w:val="24"/>
          <w:szCs w:val="24"/>
          <w:lang w:eastAsia="ru-RU"/>
        </w:rPr>
        <w:t>в магазин</w:t>
      </w:r>
    </w:p>
    <w:p w:rsidR="009A5D9A" w:rsidRPr="0099645F" w:rsidRDefault="009A5D9A" w:rsidP="00DF7782">
      <w:pPr>
        <w:shd w:val="clear" w:color="auto" w:fill="FFFFFF"/>
        <w:spacing w:before="180" w:after="18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Животные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растения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могут выступать предметом договора купли-продажи, как и любой другой товар. Однако, 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такой товар имеет специфические свойства,</w:t>
      </w:r>
      <w:r w:rsidR="00B5268D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к покупке котор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ых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нужно отне</w:t>
      </w:r>
      <w:r w:rsidR="00E91625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стись со всей ответственн</w:t>
      </w:r>
      <w:r w:rsidR="00B5268D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остью. </w:t>
      </w:r>
    </w:p>
    <w:p w:rsidR="009A5D9A" w:rsidRPr="0099645F" w:rsidRDefault="009A5D9A" w:rsidP="00DF7782">
      <w:pPr>
        <w:shd w:val="clear" w:color="auto" w:fill="FFFFFF"/>
        <w:spacing w:before="180" w:after="18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Животные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растения входят в 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Перечень непродовольственных товаров надлежащего качества не подлежащих обмену, утвержденный постановлением Правительства РФ от 31.12.2020г. № 2463. 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Поэтому, если Вы купили животное, а оно просто Вам надоело, 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а купленное растение не понравилось, 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вернуть 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их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продавцу не получится. </w:t>
      </w:r>
    </w:p>
    <w:p w:rsidR="009A5D9A" w:rsidRPr="0099645F" w:rsidRDefault="009A5D9A" w:rsidP="00DF7782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Если животное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растение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«</w:t>
      </w:r>
      <w:hyperlink r:id="rId9" w:history="1">
        <w:r w:rsidRPr="0099645F">
          <w:rPr>
            <w:rFonts w:ascii="Bookman Old Style" w:eastAsia="Times New Roman" w:hAnsi="Bookman Old Style" w:cs="Arial"/>
            <w:b/>
            <w:sz w:val="24"/>
            <w:szCs w:val="24"/>
            <w:u w:val="single"/>
            <w:lang w:eastAsia="ru-RU"/>
          </w:rPr>
          <w:t>ненадлежащего качества</w:t>
        </w:r>
      </w:hyperlink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», то его возврат или обмен возможен на основании 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п. 1 ст. 18 З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акона. В отношении животных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растени</w:t>
      </w:r>
      <w:r w:rsidR="00DB471C">
        <w:rPr>
          <w:rFonts w:ascii="Bookman Old Style" w:eastAsia="Times New Roman" w:hAnsi="Bookman Old Style" w:cs="Arial"/>
          <w:sz w:val="24"/>
          <w:szCs w:val="24"/>
          <w:lang w:eastAsia="ru-RU"/>
        </w:rPr>
        <w:t>й,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к «ненадлежащему 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качеству» можно отнести болезнь, 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возникшую до покупки.</w:t>
      </w:r>
    </w:p>
    <w:p w:rsidR="009A5D9A" w:rsidRPr="0099645F" w:rsidRDefault="009A5D9A" w:rsidP="00DF7782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В этом случае правила обмена и возврата такие же, как и при возврате любого товара ненадлежащего качества. Вы можете вернуть в магазин животное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растение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потребовать:</w:t>
      </w:r>
    </w:p>
    <w:p w:rsidR="00673CA9" w:rsidRPr="0099645F" w:rsidRDefault="00B5268D" w:rsidP="007D1F4C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- отказ от договора и в</w:t>
      </w:r>
      <w:r w:rsidR="00AF76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озвращение стоимости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полном объеме. </w:t>
      </w:r>
    </w:p>
    <w:p w:rsidR="009A5D9A" w:rsidRPr="0099645F" w:rsidRDefault="00B5268D" w:rsidP="007D1F4C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</w:t>
      </w:r>
      <w:r w:rsidR="007D1F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з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амена животного</w:t>
      </w:r>
      <w:r w:rsidR="00673CA9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растения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на такое же;</w:t>
      </w:r>
    </w:p>
    <w:p w:rsidR="009A5D9A" w:rsidRPr="0099645F" w:rsidRDefault="00DB471C" w:rsidP="007D1F4C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r w:rsidR="007D1F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з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амена животного</w:t>
      </w:r>
      <w:r w:rsidR="00673CA9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растения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на </w:t>
      </w:r>
      <w:proofErr w:type="gramStart"/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схожее</w:t>
      </w:r>
      <w:proofErr w:type="gramEnd"/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надлежащего качества</w:t>
      </w:r>
      <w:r w:rsidR="00673CA9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с соответствующим перерасчетом покупной цены.</w:t>
      </w:r>
    </w:p>
    <w:p w:rsidR="009A5D9A" w:rsidRPr="0099645F" w:rsidRDefault="00B5268D" w:rsidP="007D1F4C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</w:t>
      </w:r>
      <w:r w:rsidR="007D1F4C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у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странение недостатка. В отношении животных</w:t>
      </w:r>
      <w:r w:rsidR="00673CA9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, растений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это, как правило, лечение.</w:t>
      </w:r>
    </w:p>
    <w:p w:rsidR="00673CA9" w:rsidRPr="0099645F" w:rsidRDefault="00B5268D" w:rsidP="007D1F4C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Возмещение стоимости устранения недостатка</w:t>
      </w:r>
      <w:r w:rsidR="00673CA9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лично потребителем или третьей стороной</w:t>
      </w:r>
      <w:r w:rsidR="009A5D9A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</w:p>
    <w:p w:rsidR="00AE2105" w:rsidRPr="0099645F" w:rsidRDefault="00AE2105" w:rsidP="007D1F4C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- соразмерное снижение цены</w:t>
      </w:r>
    </w:p>
    <w:p w:rsidR="007D1F4C" w:rsidRPr="0099645F" w:rsidRDefault="007D1F4C" w:rsidP="00DF7782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причинённых ему вследствие продажи товара ненадлежащего качества.</w:t>
      </w:r>
    </w:p>
    <w:p w:rsidR="009A5D9A" w:rsidRPr="0099645F" w:rsidRDefault="009A5D9A" w:rsidP="00DF7782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Возврат животного</w:t>
      </w:r>
      <w:r w:rsidR="00673CA9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или растения,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также возможен, если при покупке продавец предоставил </w:t>
      </w:r>
      <w:r w:rsidRPr="0099645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не</w:t>
      </w:r>
      <w:r w:rsidR="00673CA9" w:rsidRPr="0099645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достовер</w:t>
      </w:r>
      <w:r w:rsidRPr="0099645F">
        <w:rPr>
          <w:rFonts w:ascii="Bookman Old Style" w:eastAsia="Times New Roman" w:hAnsi="Bookman Old Style" w:cs="Arial"/>
          <w:b/>
          <w:color w:val="C00000"/>
          <w:sz w:val="24"/>
          <w:szCs w:val="24"/>
          <w:lang w:eastAsia="ru-RU"/>
        </w:rPr>
        <w:t>ную</w:t>
      </w:r>
      <w:r w:rsidRPr="0099645F">
        <w:rPr>
          <w:rFonts w:ascii="Bookman Old Style" w:eastAsia="Times New Roman" w:hAnsi="Bookman Old Style" w:cs="Arial"/>
          <w:color w:val="404040"/>
          <w:sz w:val="24"/>
          <w:szCs w:val="24"/>
          <w:lang w:eastAsia="ru-RU"/>
        </w:rPr>
        <w:t xml:space="preserve"> 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информацию о характеристиках </w:t>
      </w:r>
      <w:r w:rsidR="00673CA9"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такого товара</w:t>
      </w: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</w:p>
    <w:p w:rsidR="007D1F4C" w:rsidRPr="0099645F" w:rsidRDefault="007D1F4C" w:rsidP="00DF7782">
      <w:pPr>
        <w:shd w:val="clear" w:color="auto" w:fill="FFFFFF"/>
        <w:spacing w:after="0" w:line="240" w:lineRule="auto"/>
        <w:ind w:firstLine="426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Arial"/>
          <w:sz w:val="24"/>
          <w:szCs w:val="24"/>
          <w:lang w:eastAsia="ru-RU"/>
        </w:rPr>
        <w:t>Кроме того,  потребитель имеет право на то, чтобы товар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Вред, причиненный жизни, здоровью или имуществу потребителя вследствие необеспечения безопасности товара (работы), подлежит возмещению в соответствии со статьей 14 настоящего Закона. (ст.7 Закона).</w:t>
      </w:r>
    </w:p>
    <w:p w:rsidR="001E0C6A" w:rsidRPr="0099645F" w:rsidRDefault="00E91625" w:rsidP="00DF778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предъявления т</w:t>
      </w:r>
      <w:r w:rsidR="00673CA9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ребования </w:t>
      </w:r>
      <w:r w:rsidR="001E0C6A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 продавцу </w:t>
      </w:r>
      <w:r w:rsidR="007A4B5B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животного или растения</w:t>
      </w:r>
      <w:r w:rsidR="00673CA9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необходимо </w:t>
      </w:r>
      <w:r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написать претензию </w:t>
      </w:r>
      <w:r w:rsidR="001E0C6A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 </w:t>
      </w:r>
      <w:r w:rsidR="00AE2105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2</w:t>
      </w:r>
      <w:r w:rsidR="001E0C6A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экземплярах, в которой должны быть четко сформулированы Ваши требования по поводу</w:t>
      </w:r>
      <w:r w:rsidR="00B85984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обнаруженных недостатков</w:t>
      </w:r>
      <w:r w:rsidR="001E0C6A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1E0C6A" w:rsidRPr="0099645F" w:rsidRDefault="001E0C6A" w:rsidP="00DF778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Один экземпляр претензии необходимо вручить продавцу, либо направить письмом (желательно с уведомлением). В случае личного вручения претензии, на втором экземпляре продавец должен указать дату, должность, </w:t>
      </w:r>
      <w:r w:rsidR="00AE2105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 </w:t>
      </w:r>
      <w:r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Ф.</w:t>
      </w:r>
      <w:r w:rsidR="00AE2105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И.О. лица, принявшего претензию, </w:t>
      </w:r>
      <w:r w:rsidR="0099645F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подпись</w:t>
      </w:r>
      <w:r w:rsid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99645F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AE2105"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печать продавца (при наличии).</w:t>
      </w:r>
    </w:p>
    <w:p w:rsidR="00E91625" w:rsidRPr="0099645F" w:rsidRDefault="001E0C6A" w:rsidP="00DF778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9645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Указанные требования можно предъявить в течение гарантийного срока, а при его отсутствии в разумный срок, но в пределах 2-х лет со дня покупки товара.</w:t>
      </w:r>
    </w:p>
    <w:p w:rsidR="001E0C6A" w:rsidRPr="0099645F" w:rsidRDefault="001E0C6A" w:rsidP="00DF778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9645F">
        <w:rPr>
          <w:rFonts w:ascii="Bookman Old Style" w:hAnsi="Bookman Old Style" w:cs="Times New Roman"/>
          <w:sz w:val="24"/>
          <w:szCs w:val="24"/>
        </w:rPr>
        <w:t>В соотв</w:t>
      </w:r>
      <w:r w:rsidR="00DB471C">
        <w:rPr>
          <w:rFonts w:ascii="Bookman Old Style" w:hAnsi="Bookman Old Style" w:cs="Times New Roman"/>
          <w:sz w:val="24"/>
          <w:szCs w:val="24"/>
        </w:rPr>
        <w:t>етствии</w:t>
      </w:r>
      <w:r w:rsidRPr="0099645F">
        <w:rPr>
          <w:rFonts w:ascii="Bookman Old Style" w:hAnsi="Bookman Old Style" w:cs="Times New Roman"/>
          <w:sz w:val="24"/>
          <w:szCs w:val="24"/>
        </w:rPr>
        <w:t xml:space="preserve"> с п.5 ст.18 Закона продавец обязан принять товар ненадлежащего качества и в случае необходимости провести проверку качества.</w:t>
      </w:r>
    </w:p>
    <w:p w:rsidR="001E0C6A" w:rsidRPr="0099645F" w:rsidRDefault="001E0C6A" w:rsidP="00DF7782">
      <w:pPr>
        <w:spacing w:after="0" w:line="240" w:lineRule="auto"/>
        <w:ind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>В случае спора о причинах возникновения недостатков продавец  обязан провести экспертизу за свой счет в сроки, установленные Законом «О защите прав потребителей».</w:t>
      </w:r>
    </w:p>
    <w:p w:rsidR="001E0C6A" w:rsidRPr="0099645F" w:rsidRDefault="001E0C6A" w:rsidP="00DF778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>Потребитель вправе присутствовать при проведении экспертизы и в случае несогласия с ее результатами оспорить заключение экспертизы в судебном порядке.</w:t>
      </w:r>
    </w:p>
    <w:p w:rsidR="001E0C6A" w:rsidRPr="0099645F" w:rsidRDefault="001E0C6A" w:rsidP="00DF7782">
      <w:pPr>
        <w:spacing w:after="0" w:line="240" w:lineRule="auto"/>
        <w:ind w:firstLine="425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 xml:space="preserve">В соотв. с п.2 ст.17 Закона «О защите прав потребителей» иски о защите прав потребителей подаются </w:t>
      </w:r>
      <w:r w:rsidRPr="0099645F">
        <w:rPr>
          <w:rFonts w:ascii="Bookman Old Style" w:hAnsi="Bookman Old Style" w:cs="Times New Roman"/>
          <w:b/>
          <w:sz w:val="24"/>
          <w:szCs w:val="24"/>
        </w:rPr>
        <w:t>по выбору истца</w:t>
      </w:r>
      <w:r w:rsidRPr="0099645F">
        <w:rPr>
          <w:rFonts w:ascii="Bookman Old Style" w:hAnsi="Bookman Old Style" w:cs="Times New Roman"/>
          <w:sz w:val="24"/>
          <w:szCs w:val="24"/>
        </w:rPr>
        <w:t xml:space="preserve"> по месту:</w:t>
      </w:r>
    </w:p>
    <w:p w:rsidR="001E0C6A" w:rsidRPr="0099645F" w:rsidRDefault="001E0C6A" w:rsidP="00DF77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>жительства, пребывания истца;</w:t>
      </w:r>
    </w:p>
    <w:p w:rsidR="001E0C6A" w:rsidRPr="0099645F" w:rsidRDefault="001E0C6A" w:rsidP="00DF77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>нахождения организации;</w:t>
      </w:r>
    </w:p>
    <w:p w:rsidR="001E0C6A" w:rsidRPr="0099645F" w:rsidRDefault="001E0C6A" w:rsidP="00DF77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>жительства индивидуального предпринимателя;</w:t>
      </w:r>
    </w:p>
    <w:p w:rsidR="001E0C6A" w:rsidRPr="0099645F" w:rsidRDefault="001E0C6A" w:rsidP="00DF77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>заключения, исполнения договора.</w:t>
      </w:r>
    </w:p>
    <w:p w:rsidR="001E0C6A" w:rsidRPr="0099645F" w:rsidRDefault="001E0C6A" w:rsidP="00DF7782">
      <w:pPr>
        <w:pStyle w:val="ConsPlusNormal"/>
        <w:spacing w:before="220"/>
        <w:jc w:val="both"/>
        <w:rPr>
          <w:rFonts w:ascii="Bookman Old Style" w:hAnsi="Bookman Old Style" w:cs="Times New Roman"/>
          <w:sz w:val="24"/>
          <w:szCs w:val="24"/>
        </w:rPr>
      </w:pPr>
      <w:r w:rsidRPr="0099645F">
        <w:rPr>
          <w:rFonts w:ascii="Bookman Old Style" w:hAnsi="Bookman Old Style" w:cs="Times New Roman"/>
          <w:sz w:val="24"/>
          <w:szCs w:val="24"/>
        </w:rPr>
        <w:t>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представительства.</w:t>
      </w:r>
    </w:p>
    <w:p w:rsidR="001E0C6A" w:rsidRPr="0099645F" w:rsidRDefault="001E0C6A" w:rsidP="00DF778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</w:p>
    <w:p w:rsidR="00BF3F60" w:rsidRPr="009D2701" w:rsidRDefault="00BF3F60" w:rsidP="00DF778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0C6A" w:rsidRPr="006B4821" w:rsidRDefault="001E0C6A" w:rsidP="00DF7782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6B4821">
        <w:rPr>
          <w:rFonts w:ascii="Bookman Old Style" w:hAnsi="Bookman Old Style" w:cs="Times New Roman"/>
          <w:i/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1E0C6A" w:rsidRPr="006B4821" w:rsidRDefault="001E0C6A" w:rsidP="00DF7782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6B4821">
        <w:rPr>
          <w:rFonts w:ascii="Bookman Old Style" w:hAnsi="Bookman Old Style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75D73FCF" wp14:editId="5DB7EA7F">
            <wp:simplePos x="0" y="0"/>
            <wp:positionH relativeFrom="column">
              <wp:posOffset>5850890</wp:posOffset>
            </wp:positionH>
            <wp:positionV relativeFrom="paragraph">
              <wp:posOffset>182245</wp:posOffset>
            </wp:positionV>
            <wp:extent cx="647700" cy="681990"/>
            <wp:effectExtent l="0" t="0" r="0" b="0"/>
            <wp:wrapTight wrapText="bothSides">
              <wp:wrapPolygon edited="0">
                <wp:start x="0" y="0"/>
                <wp:lineTo x="0" y="21117"/>
                <wp:lineTo x="20965" y="21117"/>
                <wp:lineTo x="20965" y="0"/>
                <wp:lineTo x="0" y="0"/>
              </wp:wrapPolygon>
            </wp:wrapTight>
            <wp:docPr id="2" name="Рисунок 2" descr="Описание: D:\для ВКОНТАКТЕ\QR-код и ссылка для перехода\QR-ко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D:\для ВКОНТАКТЕ\QR-код и ссылка для перехода\QR-код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821">
        <w:rPr>
          <w:rFonts w:ascii="Bookman Old Style" w:hAnsi="Bookman Old Style" w:cs="Times New Roman"/>
          <w:i/>
          <w:sz w:val="24"/>
          <w:szCs w:val="24"/>
        </w:rPr>
        <w:t xml:space="preserve">— в Общественную </w:t>
      </w:r>
      <w:r w:rsidR="00AE2105" w:rsidRPr="006B4821">
        <w:rPr>
          <w:rFonts w:ascii="Bookman Old Style" w:hAnsi="Bookman Old Style" w:cs="Times New Roman"/>
          <w:i/>
          <w:sz w:val="24"/>
          <w:szCs w:val="24"/>
        </w:rPr>
        <w:t>приёмную</w:t>
      </w:r>
      <w:r w:rsidRPr="006B4821">
        <w:rPr>
          <w:rFonts w:ascii="Bookman Old Style" w:hAnsi="Bookman Old Style" w:cs="Times New Roman"/>
          <w:i/>
          <w:sz w:val="24"/>
          <w:szCs w:val="24"/>
        </w:rPr>
        <w:t xml:space="preserve"> Управления Роспотребнадзора по Новгородской области по телефонам 971-106;</w:t>
      </w:r>
    </w:p>
    <w:p w:rsidR="001E0C6A" w:rsidRPr="006B4821" w:rsidRDefault="001E0C6A" w:rsidP="00DF7782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6B4821">
        <w:rPr>
          <w:rFonts w:ascii="Bookman Old Style" w:hAnsi="Bookman Old Style" w:cs="Times New Roman"/>
          <w:i/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6B4821">
        <w:rPr>
          <w:rFonts w:ascii="Bookman Old Style" w:hAnsi="Bookman Old Style" w:cs="Times New Roman"/>
          <w:i/>
          <w:sz w:val="24"/>
          <w:szCs w:val="24"/>
        </w:rPr>
        <w:t>ЦГи</w:t>
      </w:r>
      <w:proofErr w:type="spellEnd"/>
      <w:proofErr w:type="gramStart"/>
      <w:r w:rsidRPr="006B4821">
        <w:rPr>
          <w:rFonts w:ascii="Bookman Old Style" w:hAnsi="Bookman Old Style" w:cs="Times New Roman"/>
          <w:i/>
          <w:sz w:val="24"/>
          <w:szCs w:val="24"/>
        </w:rPr>
        <w:t xml:space="preserve"> Э</w:t>
      </w:r>
      <w:proofErr w:type="gramEnd"/>
      <w:r w:rsidRPr="006B4821">
        <w:rPr>
          <w:rFonts w:ascii="Bookman Old Style" w:hAnsi="Bookman Old Style" w:cs="Times New Roman"/>
          <w:i/>
          <w:sz w:val="24"/>
          <w:szCs w:val="24"/>
        </w:rPr>
        <w:t xml:space="preserve"> в Новгородской области» по телефону </w:t>
      </w:r>
      <w:r w:rsidR="00AE2105" w:rsidRPr="006B4821">
        <w:rPr>
          <w:rFonts w:ascii="Bookman Old Style" w:hAnsi="Bookman Old Style" w:cs="Times New Roman"/>
          <w:i/>
          <w:sz w:val="24"/>
          <w:szCs w:val="24"/>
        </w:rPr>
        <w:t>8(8162)</w:t>
      </w:r>
      <w:r w:rsidRPr="006B4821">
        <w:rPr>
          <w:rFonts w:ascii="Bookman Old Style" w:hAnsi="Bookman Old Style" w:cs="Times New Roman"/>
          <w:i/>
          <w:sz w:val="24"/>
          <w:szCs w:val="24"/>
        </w:rPr>
        <w:t>77-20-38, 73-06-77; Е-</w:t>
      </w:r>
      <w:r w:rsidRPr="006B4821">
        <w:rPr>
          <w:rFonts w:ascii="Bookman Old Style" w:hAnsi="Bookman Old Style" w:cs="Times New Roman"/>
          <w:i/>
          <w:sz w:val="24"/>
          <w:szCs w:val="24"/>
          <w:lang w:val="en-US"/>
        </w:rPr>
        <w:t>mail</w:t>
      </w:r>
      <w:r w:rsidRPr="006B4821">
        <w:rPr>
          <w:rFonts w:ascii="Bookman Old Style" w:hAnsi="Bookman Old Style" w:cs="Times New Roman"/>
          <w:i/>
          <w:sz w:val="24"/>
          <w:szCs w:val="24"/>
        </w:rPr>
        <w:t xml:space="preserve">:  </w:t>
      </w:r>
      <w:hyperlink r:id="rId11" w:history="1">
        <w:r w:rsidRPr="006B4821">
          <w:rPr>
            <w:rFonts w:ascii="Bookman Old Style" w:hAnsi="Bookman Old Style" w:cs="Times New Roman"/>
            <w:i/>
            <w:sz w:val="24"/>
            <w:szCs w:val="24"/>
            <w:lang w:val="en-US"/>
          </w:rPr>
          <w:t>zpp</w:t>
        </w:r>
        <w:r w:rsidRPr="006B4821">
          <w:rPr>
            <w:rFonts w:ascii="Bookman Old Style" w:hAnsi="Bookman Old Style" w:cs="Times New Roman"/>
            <w:i/>
            <w:sz w:val="24"/>
            <w:szCs w:val="24"/>
          </w:rPr>
          <w:t>.</w:t>
        </w:r>
        <w:r w:rsidRPr="006B4821">
          <w:rPr>
            <w:rFonts w:ascii="Bookman Old Style" w:hAnsi="Bookman Old Style" w:cs="Times New Roman"/>
            <w:i/>
            <w:sz w:val="24"/>
            <w:szCs w:val="24"/>
            <w:lang w:val="en-US"/>
          </w:rPr>
          <w:t>center</w:t>
        </w:r>
        <w:r w:rsidRPr="006B4821">
          <w:rPr>
            <w:rFonts w:ascii="Bookman Old Style" w:hAnsi="Bookman Old Style" w:cs="Times New Roman"/>
            <w:i/>
            <w:sz w:val="24"/>
            <w:szCs w:val="24"/>
          </w:rPr>
          <w:t>@</w:t>
        </w:r>
        <w:r w:rsidRPr="006B4821">
          <w:rPr>
            <w:rFonts w:ascii="Bookman Old Style" w:hAnsi="Bookman Old Style" w:cs="Times New Roman"/>
            <w:i/>
            <w:sz w:val="24"/>
            <w:szCs w:val="24"/>
            <w:lang w:val="en-US"/>
          </w:rPr>
          <w:t>yandex</w:t>
        </w:r>
        <w:r w:rsidRPr="006B4821">
          <w:rPr>
            <w:rFonts w:ascii="Bookman Old Style" w:hAnsi="Bookman Old Style" w:cs="Times New Roman"/>
            <w:i/>
            <w:sz w:val="24"/>
            <w:szCs w:val="24"/>
          </w:rPr>
          <w:t>.</w:t>
        </w:r>
        <w:proofErr w:type="spellStart"/>
        <w:r w:rsidRPr="006B4821">
          <w:rPr>
            <w:rFonts w:ascii="Bookman Old Style" w:hAnsi="Bookman Old Style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1E0C6A" w:rsidRPr="006B4821" w:rsidRDefault="001E0C6A" w:rsidP="00DF7782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6B4821">
        <w:rPr>
          <w:rFonts w:ascii="Bookman Old Style" w:hAnsi="Bookman Old Style" w:cs="Times New Roman"/>
          <w:i/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</w:t>
      </w:r>
    </w:p>
    <w:p w:rsidR="00C678CB" w:rsidRPr="006B4821" w:rsidRDefault="00C678CB" w:rsidP="00DF7782">
      <w:pPr>
        <w:jc w:val="both"/>
        <w:rPr>
          <w:rFonts w:ascii="Bookman Old Style" w:hAnsi="Bookman Old Style"/>
          <w:i/>
        </w:rPr>
      </w:pPr>
    </w:p>
    <w:sectPr w:rsidR="00C678CB" w:rsidRPr="006B4821" w:rsidSect="00DF7782">
      <w:pgSz w:w="11906" w:h="16838"/>
      <w:pgMar w:top="709" w:right="56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B0" w:rsidRDefault="002A4DB0" w:rsidP="00680CC1">
      <w:pPr>
        <w:spacing w:after="0" w:line="240" w:lineRule="auto"/>
      </w:pPr>
      <w:r>
        <w:separator/>
      </w:r>
    </w:p>
  </w:endnote>
  <w:endnote w:type="continuationSeparator" w:id="0">
    <w:p w:rsidR="002A4DB0" w:rsidRDefault="002A4DB0" w:rsidP="006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B0" w:rsidRDefault="002A4DB0" w:rsidP="00680CC1">
      <w:pPr>
        <w:spacing w:after="0" w:line="240" w:lineRule="auto"/>
      </w:pPr>
      <w:r>
        <w:separator/>
      </w:r>
    </w:p>
  </w:footnote>
  <w:footnote w:type="continuationSeparator" w:id="0">
    <w:p w:rsidR="002A4DB0" w:rsidRDefault="002A4DB0" w:rsidP="0068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79C9"/>
    <w:multiLevelType w:val="hybridMultilevel"/>
    <w:tmpl w:val="C73AA6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23"/>
    <w:rsid w:val="00052527"/>
    <w:rsid w:val="001E0C6A"/>
    <w:rsid w:val="00283BD3"/>
    <w:rsid w:val="002A4DB0"/>
    <w:rsid w:val="004A4A6D"/>
    <w:rsid w:val="005B18F0"/>
    <w:rsid w:val="005F0F5D"/>
    <w:rsid w:val="00673CA9"/>
    <w:rsid w:val="00680CC1"/>
    <w:rsid w:val="0068331A"/>
    <w:rsid w:val="006B4821"/>
    <w:rsid w:val="006C4CAD"/>
    <w:rsid w:val="007A4B5B"/>
    <w:rsid w:val="007D1F4C"/>
    <w:rsid w:val="0099645F"/>
    <w:rsid w:val="009A5D9A"/>
    <w:rsid w:val="009D171C"/>
    <w:rsid w:val="009D2701"/>
    <w:rsid w:val="00AB295D"/>
    <w:rsid w:val="00AE2105"/>
    <w:rsid w:val="00AF764C"/>
    <w:rsid w:val="00B5268D"/>
    <w:rsid w:val="00B85984"/>
    <w:rsid w:val="00B87728"/>
    <w:rsid w:val="00BC0A23"/>
    <w:rsid w:val="00BF3F60"/>
    <w:rsid w:val="00C067A8"/>
    <w:rsid w:val="00C678CB"/>
    <w:rsid w:val="00D144BD"/>
    <w:rsid w:val="00DB471C"/>
    <w:rsid w:val="00DF7782"/>
    <w:rsid w:val="00E45756"/>
    <w:rsid w:val="00E91625"/>
    <w:rsid w:val="00F76D88"/>
    <w:rsid w:val="00F81A5D"/>
    <w:rsid w:val="00F84F3D"/>
    <w:rsid w:val="00F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C6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1E0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CC1"/>
  </w:style>
  <w:style w:type="paragraph" w:styleId="a7">
    <w:name w:val="footer"/>
    <w:basedOn w:val="a"/>
    <w:link w:val="a8"/>
    <w:uiPriority w:val="99"/>
    <w:unhideWhenUsed/>
    <w:rsid w:val="0068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CC1"/>
  </w:style>
  <w:style w:type="paragraph" w:styleId="a9">
    <w:name w:val="Balloon Text"/>
    <w:basedOn w:val="a"/>
    <w:link w:val="aa"/>
    <w:uiPriority w:val="99"/>
    <w:semiHidden/>
    <w:unhideWhenUsed/>
    <w:rsid w:val="006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C6A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1E0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0CC1"/>
  </w:style>
  <w:style w:type="paragraph" w:styleId="a7">
    <w:name w:val="footer"/>
    <w:basedOn w:val="a"/>
    <w:link w:val="a8"/>
    <w:uiPriority w:val="99"/>
    <w:unhideWhenUsed/>
    <w:rsid w:val="0068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0CC1"/>
  </w:style>
  <w:style w:type="paragraph" w:styleId="a9">
    <w:name w:val="Balloon Text"/>
    <w:basedOn w:val="a"/>
    <w:link w:val="aa"/>
    <w:uiPriority w:val="99"/>
    <w:semiHidden/>
    <w:unhideWhenUsed/>
    <w:rsid w:val="0068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xn--80aaaeeqcbalbnfqd0axrbgscue6bhe5p.xn--p1ai/nenadlezhashhee-ka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ЗПП</cp:lastModifiedBy>
  <cp:revision>21</cp:revision>
  <dcterms:created xsi:type="dcterms:W3CDTF">2021-04-23T11:26:00Z</dcterms:created>
  <dcterms:modified xsi:type="dcterms:W3CDTF">2021-12-06T07:30:00Z</dcterms:modified>
</cp:coreProperties>
</file>