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09" w:rsidRPr="00B10F3D" w:rsidRDefault="00AD4534" w:rsidP="00A26009">
      <w:pPr>
        <w:spacing w:after="0" w:line="240" w:lineRule="au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335915</wp:posOffset>
            </wp:positionV>
            <wp:extent cx="2249170" cy="1546225"/>
            <wp:effectExtent l="0" t="0" r="0" b="0"/>
            <wp:wrapTight wrapText="bothSides">
              <wp:wrapPolygon edited="0">
                <wp:start x="0" y="0"/>
                <wp:lineTo x="0" y="21290"/>
                <wp:lineTo x="21405" y="21290"/>
                <wp:lineTo x="21405" y="0"/>
                <wp:lineTo x="0" y="0"/>
              </wp:wrapPolygon>
            </wp:wrapTight>
            <wp:docPr id="1" name="Рисунок 1" descr="http://xn----7sbabkc3ai3acqp0bq3p.xn--p1acf/img/test_papka/3123606954_44e0ef14c1_b.jpg?154295136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bkc3ai3acqp0bq3p.xn--p1acf/img/test_papka/3123606954_44e0ef14c1_b.jpg?1542951364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009" w:rsidRPr="00B10F3D">
        <w:rPr>
          <w:rFonts w:asciiTheme="majorHAnsi" w:hAnsiTheme="majorHAnsi"/>
          <w:b/>
          <w:color w:val="C00000"/>
          <w:sz w:val="28"/>
          <w:szCs w:val="28"/>
        </w:rPr>
        <w:t>Памятка потребителю при покупке пиротехнических изделий (ПИ)</w:t>
      </w:r>
    </w:p>
    <w:p w:rsidR="00A26009" w:rsidRDefault="00A26009" w:rsidP="00A26009">
      <w:pPr>
        <w:spacing w:after="0" w:line="240" w:lineRule="auto"/>
        <w:jc w:val="both"/>
        <w:rPr>
          <w:rFonts w:asciiTheme="majorHAnsi" w:hAnsiTheme="majorHAnsi"/>
        </w:rPr>
      </w:pPr>
    </w:p>
    <w:p w:rsidR="00AD4534" w:rsidRDefault="00AD4534" w:rsidP="00A26009">
      <w:pPr>
        <w:spacing w:after="0" w:line="240" w:lineRule="auto"/>
        <w:jc w:val="both"/>
        <w:rPr>
          <w:rFonts w:asciiTheme="majorHAnsi" w:hAnsiTheme="majorHAnsi"/>
        </w:rPr>
      </w:pPr>
    </w:p>
    <w:p w:rsidR="00AD4534" w:rsidRDefault="00AD4534" w:rsidP="00A26009">
      <w:pPr>
        <w:spacing w:after="0" w:line="240" w:lineRule="auto"/>
        <w:jc w:val="both"/>
        <w:rPr>
          <w:rFonts w:asciiTheme="majorHAnsi" w:hAnsiTheme="majorHAnsi"/>
        </w:rPr>
      </w:pPr>
    </w:p>
    <w:p w:rsidR="00A26009" w:rsidRDefault="00F2033A" w:rsidP="00A2600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преддверии новогодних праздников многие приобретают петарды и фейерверки. Однако, пиротехнические изделия далеко не безопасны в использовании. Чтобы покупка не оказалась бедой, следует обратить на следующие моменты при их выборе и покупке.  </w:t>
      </w:r>
    </w:p>
    <w:p w:rsidR="00A26009" w:rsidRDefault="00A26009" w:rsidP="00A26009">
      <w:pPr>
        <w:spacing w:after="0" w:line="240" w:lineRule="auto"/>
        <w:jc w:val="both"/>
        <w:rPr>
          <w:rFonts w:asciiTheme="majorHAnsi" w:hAnsiTheme="majorHAnsi"/>
        </w:rPr>
      </w:pPr>
    </w:p>
    <w:p w:rsidR="00AD4534" w:rsidRDefault="00F2033A" w:rsidP="00A2600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</w:t>
      </w:r>
    </w:p>
    <w:p w:rsidR="00A26009" w:rsidRPr="00AD4534" w:rsidRDefault="00F2033A" w:rsidP="00A26009">
      <w:pPr>
        <w:spacing w:after="0" w:line="240" w:lineRule="auto"/>
        <w:jc w:val="both"/>
        <w:rPr>
          <w:rFonts w:asciiTheme="majorHAnsi" w:hAnsiTheme="majorHAnsi"/>
          <w:b/>
        </w:rPr>
      </w:pPr>
      <w:r w:rsidRPr="00AD4534">
        <w:rPr>
          <w:rFonts w:asciiTheme="majorHAnsi" w:hAnsiTheme="majorHAnsi"/>
          <w:b/>
        </w:rPr>
        <w:t>Вот несколько рекомендаций от Роспотребнадзора:</w:t>
      </w:r>
    </w:p>
    <w:p w:rsidR="00F2033A" w:rsidRDefault="00F2033A" w:rsidP="00A26009">
      <w:pPr>
        <w:spacing w:after="0" w:line="240" w:lineRule="auto"/>
        <w:jc w:val="both"/>
        <w:rPr>
          <w:rFonts w:asciiTheme="majorHAnsi" w:hAnsiTheme="majorHAnsi"/>
        </w:rPr>
      </w:pPr>
    </w:p>
    <w:p w:rsidR="00F2033A" w:rsidRDefault="00F2033A" w:rsidP="00A2600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Прежде всего, не покупайте пиротехнику с рук, в местах несанкционированной </w:t>
      </w:r>
      <w:r w:rsidR="000C56ED">
        <w:rPr>
          <w:rFonts w:asciiTheme="majorHAnsi" w:hAnsiTheme="majorHAnsi"/>
        </w:rPr>
        <w:t xml:space="preserve"> торговли!</w:t>
      </w:r>
    </w:p>
    <w:p w:rsidR="00A26009" w:rsidRDefault="00A26009" w:rsidP="0031345C">
      <w:pPr>
        <w:spacing w:after="0" w:line="240" w:lineRule="auto"/>
        <w:jc w:val="both"/>
        <w:rPr>
          <w:rFonts w:asciiTheme="majorHAnsi" w:hAnsiTheme="majorHAnsi" w:cs="Arial"/>
          <w:spacing w:val="2"/>
          <w:shd w:val="clear" w:color="auto" w:fill="FFFFFF"/>
        </w:rPr>
      </w:pPr>
      <w:r w:rsidRPr="007E0EFF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 w:cs="Arial"/>
          <w:spacing w:val="2"/>
          <w:shd w:val="clear" w:color="auto" w:fill="FFFFFF"/>
        </w:rPr>
        <w:t xml:space="preserve">Продажа </w:t>
      </w:r>
      <w:r w:rsidR="0031345C">
        <w:rPr>
          <w:rFonts w:asciiTheme="majorHAnsi" w:hAnsiTheme="majorHAnsi" w:cs="Arial"/>
          <w:spacing w:val="2"/>
          <w:shd w:val="clear" w:color="auto" w:fill="FFFFFF"/>
        </w:rPr>
        <w:t>пиротехнических изделий</w:t>
      </w:r>
      <w:r w:rsidRPr="00A961B8">
        <w:rPr>
          <w:rFonts w:asciiTheme="majorHAnsi" w:hAnsiTheme="majorHAnsi" w:cs="Arial"/>
          <w:spacing w:val="2"/>
          <w:shd w:val="clear" w:color="auto" w:fill="FFFFFF"/>
        </w:rPr>
        <w:t xml:space="preserve"> </w:t>
      </w:r>
      <w:r w:rsidR="0031345C">
        <w:rPr>
          <w:rFonts w:asciiTheme="majorHAnsi" w:hAnsiTheme="majorHAnsi" w:cs="Arial"/>
          <w:spacing w:val="2"/>
          <w:shd w:val="clear" w:color="auto" w:fill="FFFFFF"/>
        </w:rPr>
        <w:t>разрешена</w:t>
      </w:r>
      <w:r w:rsidRPr="00A961B8">
        <w:rPr>
          <w:rFonts w:asciiTheme="majorHAnsi" w:hAnsiTheme="majorHAnsi" w:cs="Arial"/>
          <w:spacing w:val="2"/>
          <w:shd w:val="clear" w:color="auto" w:fill="FFFFFF"/>
        </w:rPr>
        <w:t xml:space="preserve"> в магазинах, отделах (секциях), павильонах и киосках, обеспечивающих сохранность продукции, исключающих попадание на неё прямых солнечных лучей и атмосферных осадков.</w:t>
      </w:r>
      <w:proofErr w:type="gramEnd"/>
    </w:p>
    <w:p w:rsidR="00AD4534" w:rsidRDefault="00AD4534" w:rsidP="0031345C">
      <w:pPr>
        <w:spacing w:after="0" w:line="240" w:lineRule="auto"/>
        <w:jc w:val="both"/>
        <w:rPr>
          <w:rFonts w:asciiTheme="majorHAnsi" w:hAnsiTheme="majorHAnsi" w:cs="Arial"/>
          <w:spacing w:val="2"/>
          <w:shd w:val="clear" w:color="auto" w:fill="FFFFFF"/>
        </w:rPr>
      </w:pPr>
    </w:p>
    <w:p w:rsidR="00AD4534" w:rsidRDefault="00AD4534" w:rsidP="0031345C">
      <w:pPr>
        <w:spacing w:after="0" w:line="240" w:lineRule="auto"/>
        <w:jc w:val="both"/>
        <w:rPr>
          <w:rFonts w:asciiTheme="majorHAnsi" w:hAnsiTheme="majorHAnsi" w:cs="Arial"/>
          <w:spacing w:val="2"/>
          <w:shd w:val="clear" w:color="auto" w:fill="FFFFFF"/>
        </w:rPr>
      </w:pPr>
      <w:r>
        <w:rPr>
          <w:rFonts w:asciiTheme="majorHAnsi" w:hAnsiTheme="majorHAnsi" w:cs="Arial"/>
          <w:spacing w:val="2"/>
          <w:shd w:val="clear" w:color="auto" w:fill="FFFFFF"/>
        </w:rPr>
        <w:t xml:space="preserve">При покупке следует обратить внимание на внешний вид и оформление изделий. Не следует приобретать </w:t>
      </w:r>
      <w:proofErr w:type="gramStart"/>
      <w:r w:rsidR="00D54816">
        <w:rPr>
          <w:rFonts w:asciiTheme="majorHAnsi" w:hAnsiTheme="majorHAnsi" w:cs="Arial"/>
          <w:spacing w:val="2"/>
          <w:shd w:val="clear" w:color="auto" w:fill="FFFFFF"/>
        </w:rPr>
        <w:t>в</w:t>
      </w:r>
      <w:proofErr w:type="gramEnd"/>
      <w:r w:rsidR="00D54816">
        <w:rPr>
          <w:rFonts w:asciiTheme="majorHAnsi" w:hAnsiTheme="majorHAnsi" w:cs="Arial"/>
          <w:spacing w:val="2"/>
          <w:shd w:val="clear" w:color="auto" w:fill="FFFFFF"/>
        </w:rPr>
        <w:t xml:space="preserve"> </w:t>
      </w:r>
      <w:r>
        <w:rPr>
          <w:rFonts w:asciiTheme="majorHAnsi" w:hAnsiTheme="majorHAnsi" w:cs="Arial"/>
          <w:spacing w:val="2"/>
          <w:shd w:val="clear" w:color="auto" w:fill="FFFFFF"/>
        </w:rPr>
        <w:t>деформированн</w:t>
      </w:r>
      <w:r w:rsidR="00D54816">
        <w:rPr>
          <w:rFonts w:asciiTheme="majorHAnsi" w:hAnsiTheme="majorHAnsi" w:cs="Arial"/>
          <w:spacing w:val="2"/>
          <w:shd w:val="clear" w:color="auto" w:fill="FFFFFF"/>
        </w:rPr>
        <w:t xml:space="preserve">ой или </w:t>
      </w:r>
      <w:r>
        <w:rPr>
          <w:rFonts w:asciiTheme="majorHAnsi" w:hAnsiTheme="majorHAnsi" w:cs="Arial"/>
          <w:spacing w:val="2"/>
          <w:shd w:val="clear" w:color="auto" w:fill="FFFFFF"/>
        </w:rPr>
        <w:t xml:space="preserve"> нарушенной упаковкой.</w:t>
      </w:r>
    </w:p>
    <w:p w:rsidR="00AD4534" w:rsidRDefault="00AD4534" w:rsidP="0031345C">
      <w:pPr>
        <w:spacing w:after="0" w:line="240" w:lineRule="auto"/>
        <w:jc w:val="both"/>
        <w:rPr>
          <w:rFonts w:asciiTheme="majorHAnsi" w:hAnsiTheme="majorHAnsi" w:cs="Arial"/>
          <w:spacing w:val="2"/>
          <w:shd w:val="clear" w:color="auto" w:fill="FFFFFF"/>
        </w:rPr>
      </w:pPr>
    </w:p>
    <w:p w:rsidR="006F208A" w:rsidRPr="00A961B8" w:rsidRDefault="006F208A" w:rsidP="006F20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  <w:r w:rsidRPr="00A961B8">
        <w:rPr>
          <w:rFonts w:asciiTheme="majorHAnsi" w:hAnsiTheme="majorHAnsi" w:cs="Arial"/>
          <w:spacing w:val="2"/>
          <w:sz w:val="22"/>
          <w:szCs w:val="22"/>
        </w:rPr>
        <w:t xml:space="preserve">При продаже </w:t>
      </w:r>
      <w:r w:rsidR="00AD4534">
        <w:rPr>
          <w:rFonts w:asciiTheme="majorHAnsi" w:hAnsiTheme="majorHAnsi" w:cs="Arial"/>
          <w:spacing w:val="2"/>
          <w:sz w:val="22"/>
          <w:szCs w:val="22"/>
        </w:rPr>
        <w:t>пиротехнических изделий</w:t>
      </w:r>
      <w:r w:rsidRPr="00A961B8">
        <w:rPr>
          <w:rFonts w:asciiTheme="majorHAnsi" w:hAnsiTheme="majorHAnsi" w:cs="Arial"/>
          <w:spacing w:val="2"/>
          <w:sz w:val="22"/>
          <w:szCs w:val="22"/>
        </w:rPr>
        <w:t xml:space="preserve"> продавец доводит до покупателя </w:t>
      </w:r>
      <w:r>
        <w:rPr>
          <w:rFonts w:asciiTheme="majorHAnsi" w:hAnsiTheme="majorHAnsi" w:cs="Arial"/>
          <w:spacing w:val="2"/>
          <w:sz w:val="22"/>
          <w:szCs w:val="22"/>
        </w:rPr>
        <w:t xml:space="preserve">полную и достоверную </w:t>
      </w:r>
      <w:r w:rsidRPr="00A961B8">
        <w:rPr>
          <w:rFonts w:asciiTheme="majorHAnsi" w:hAnsiTheme="majorHAnsi" w:cs="Arial"/>
          <w:spacing w:val="2"/>
          <w:sz w:val="22"/>
          <w:szCs w:val="22"/>
        </w:rPr>
        <w:t xml:space="preserve">информацию </w:t>
      </w:r>
      <w:r>
        <w:rPr>
          <w:rFonts w:asciiTheme="majorHAnsi" w:hAnsiTheme="majorHAnsi" w:cs="Arial"/>
          <w:spacing w:val="2"/>
          <w:sz w:val="22"/>
          <w:szCs w:val="22"/>
        </w:rPr>
        <w:t xml:space="preserve">о товаре, чтобы обеспечить возможность правильного выбора. </w:t>
      </w:r>
    </w:p>
    <w:p w:rsidR="006F208A" w:rsidRPr="007B7587" w:rsidRDefault="006F208A" w:rsidP="006F208A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</w:p>
    <w:p w:rsidR="0031345C" w:rsidRPr="00AD4534" w:rsidRDefault="0031345C" w:rsidP="0031345C">
      <w:pPr>
        <w:spacing w:after="0" w:line="240" w:lineRule="auto"/>
        <w:ind w:firstLine="426"/>
        <w:jc w:val="both"/>
        <w:rPr>
          <w:rFonts w:asciiTheme="majorHAnsi" w:hAnsiTheme="majorHAnsi"/>
          <w:b/>
        </w:rPr>
      </w:pPr>
      <w:r w:rsidRPr="00AD4534">
        <w:rPr>
          <w:rFonts w:asciiTheme="majorHAnsi" w:hAnsiTheme="majorHAnsi"/>
          <w:b/>
        </w:rPr>
        <w:t>Пиротехнические изделия должны иметь следующую информацию: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наименование (условное обозначение) пиротехнических изделий;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предупреждение об опасности пиротехнических изделий </w:t>
      </w:r>
      <w:r w:rsidRPr="0075587E">
        <w:rPr>
          <w:rFonts w:asciiTheme="majorHAnsi" w:hAnsiTheme="majorHAnsi"/>
          <w:i/>
        </w:rPr>
        <w:t xml:space="preserve">и </w:t>
      </w:r>
      <w:r w:rsidRPr="0075587E">
        <w:rPr>
          <w:rFonts w:asciiTheme="majorHAnsi" w:hAnsiTheme="majorHAnsi"/>
          <w:b/>
          <w:i/>
        </w:rPr>
        <w:t>класс опасности</w:t>
      </w:r>
      <w:r w:rsidRPr="0075587E">
        <w:rPr>
          <w:rFonts w:asciiTheme="majorHAnsi" w:hAnsiTheme="majorHAnsi"/>
          <w:b/>
        </w:rPr>
        <w:t>;</w:t>
      </w:r>
      <w:r w:rsidRPr="00A961B8">
        <w:rPr>
          <w:rFonts w:asciiTheme="majorHAnsi" w:hAnsiTheme="majorHAnsi"/>
        </w:rPr>
        <w:t xml:space="preserve">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наименование и место нахождения организации-изготовителя пиротехнических изделий (поставщика и/или импортёра);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обозначение стандартов или иных документов, в соответствии с которыми изготовлены пиротехнические изделия;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дату окончания срока годности;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перечень опасных факторов и размеры опасной зоны; </w:t>
      </w:r>
    </w:p>
    <w:p w:rsidR="0031345C" w:rsidRPr="00192FAE" w:rsidRDefault="0031345C" w:rsidP="0031345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192FAE">
        <w:rPr>
          <w:rFonts w:asciiTheme="majorHAnsi" w:hAnsiTheme="majorHAnsi"/>
          <w:b/>
        </w:rPr>
        <w:t xml:space="preserve">ограничения в отношении условий обращения;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 xml:space="preserve">требования по безопасному хранению и утилизации пиротехнических изделий; </w:t>
      </w:r>
    </w:p>
    <w:p w:rsidR="0031345C" w:rsidRDefault="0031345C" w:rsidP="0031345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F6E7F">
        <w:rPr>
          <w:rFonts w:asciiTheme="majorHAnsi" w:hAnsiTheme="majorHAnsi"/>
        </w:rPr>
        <w:t xml:space="preserve">инструкцию по применению; </w:t>
      </w:r>
    </w:p>
    <w:p w:rsidR="00FC1A32" w:rsidRDefault="0031345C" w:rsidP="003E05D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F6E7F">
        <w:rPr>
          <w:rFonts w:asciiTheme="majorHAnsi" w:hAnsiTheme="majorHAnsi"/>
        </w:rPr>
        <w:t xml:space="preserve">информацию о подтверждении соответствия пиротехнических изделий </w:t>
      </w:r>
    </w:p>
    <w:p w:rsidR="003901F3" w:rsidRDefault="00FC1A32" w:rsidP="00FC1A32">
      <w:pPr>
        <w:pStyle w:val="a4"/>
        <w:spacing w:after="0" w:line="240" w:lineRule="auto"/>
        <w:ind w:left="284"/>
        <w:jc w:val="both"/>
        <w:rPr>
          <w:rFonts w:asciiTheme="majorHAnsi" w:hAnsi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3AEA2A" wp14:editId="2C362C15">
            <wp:simplePos x="0" y="0"/>
            <wp:positionH relativeFrom="column">
              <wp:posOffset>5508625</wp:posOffset>
            </wp:positionH>
            <wp:positionV relativeFrom="paragraph">
              <wp:posOffset>99695</wp:posOffset>
            </wp:positionV>
            <wp:extent cx="466725" cy="407035"/>
            <wp:effectExtent l="0" t="0" r="9525" b="0"/>
            <wp:wrapTight wrapText="bothSides">
              <wp:wrapPolygon edited="0">
                <wp:start x="0" y="0"/>
                <wp:lineTo x="0" y="20218"/>
                <wp:lineTo x="21159" y="20218"/>
                <wp:lineTo x="21159" y="0"/>
                <wp:lineTo x="0" y="0"/>
              </wp:wrapPolygon>
            </wp:wrapTight>
            <wp:docPr id="2" name="Рисунок 2" descr="https://thepresentation.ru/img/thumbs/77f59124be8e9fb8e374ea126e24068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presentation.ru/img/thumbs/77f59124be8e9fb8e374ea126e240687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6" t="40784" r="72647" b="37450"/>
                    <a:stretch/>
                  </pic:blipFill>
                  <pic:spPr bwMode="auto">
                    <a:xfrm>
                      <a:off x="0" y="0"/>
                      <a:ext cx="46672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5C" w:rsidRPr="000F6E7F">
        <w:rPr>
          <w:rFonts w:asciiTheme="majorHAnsi" w:hAnsiTheme="majorHAnsi"/>
        </w:rPr>
        <w:t>требованиям технического регламента (</w:t>
      </w:r>
      <w:proofErr w:type="gramStart"/>
      <w:r w:rsidR="0031345C" w:rsidRPr="000F6E7F">
        <w:rPr>
          <w:rFonts w:asciiTheme="majorHAnsi" w:hAnsiTheme="majorHAnsi"/>
        </w:rPr>
        <w:t>ТР</w:t>
      </w:r>
      <w:proofErr w:type="gramEnd"/>
      <w:r w:rsidR="0031345C" w:rsidRPr="000F6E7F">
        <w:rPr>
          <w:rFonts w:asciiTheme="majorHAnsi" w:hAnsiTheme="majorHAnsi"/>
        </w:rPr>
        <w:t xml:space="preserve"> ТС 006/2011)</w:t>
      </w:r>
      <w:r w:rsidR="003E05D8">
        <w:rPr>
          <w:rFonts w:asciiTheme="majorHAnsi" w:hAnsiTheme="majorHAnsi"/>
        </w:rPr>
        <w:t>;</w:t>
      </w:r>
    </w:p>
    <w:p w:rsidR="00FC1A32" w:rsidRDefault="00FC1A32" w:rsidP="003E05D8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маркировку единым знаком обращения продукции на рынке государств–членов </w:t>
      </w:r>
    </w:p>
    <w:p w:rsidR="00FC1A32" w:rsidRPr="003E05D8" w:rsidRDefault="00FC1A32" w:rsidP="00FC1A32">
      <w:pPr>
        <w:pStyle w:val="a4"/>
        <w:spacing w:after="0" w:line="24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Таможенного союза </w:t>
      </w:r>
    </w:p>
    <w:p w:rsidR="0031345C" w:rsidRPr="00A961B8" w:rsidRDefault="0031345C" w:rsidP="0031345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A961B8">
        <w:rPr>
          <w:rFonts w:asciiTheme="majorHAnsi" w:hAnsiTheme="majorHAnsi"/>
        </w:rPr>
        <w:t>назначение или область применения пиротехнических изделий.</w:t>
      </w:r>
    </w:p>
    <w:p w:rsidR="0031345C" w:rsidRDefault="0031345C" w:rsidP="0031345C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7E0EFF">
        <w:rPr>
          <w:rFonts w:asciiTheme="majorHAnsi" w:hAnsiTheme="majorHAnsi"/>
        </w:rPr>
        <w:t xml:space="preserve">Указанная информация должна быть изложена на русском языке. </w:t>
      </w:r>
      <w:r>
        <w:rPr>
          <w:rFonts w:asciiTheme="majorHAnsi" w:hAnsiTheme="majorHAnsi"/>
        </w:rPr>
        <w:t xml:space="preserve"> </w:t>
      </w:r>
      <w:r w:rsidRPr="007E0EFF">
        <w:rPr>
          <w:rFonts w:asciiTheme="majorHAnsi" w:hAnsiTheme="majorHAnsi"/>
        </w:rPr>
        <w:t>Текст должен быть чётким и хорошо различимы</w:t>
      </w:r>
      <w:r>
        <w:rPr>
          <w:rFonts w:asciiTheme="majorHAnsi" w:hAnsiTheme="majorHAnsi"/>
        </w:rPr>
        <w:t>м.</w:t>
      </w:r>
    </w:p>
    <w:p w:rsidR="00E25D73" w:rsidRDefault="0031345C" w:rsidP="00D54816">
      <w:pPr>
        <w:spacing w:after="0" w:line="240" w:lineRule="auto"/>
        <w:ind w:firstLine="284"/>
        <w:jc w:val="both"/>
        <w:rPr>
          <w:rFonts w:asciiTheme="majorHAnsi" w:hAnsiTheme="majorHAnsi" w:cs="Arial"/>
          <w:spacing w:val="2"/>
          <w:shd w:val="clear" w:color="auto" w:fill="FFFFFF"/>
        </w:rPr>
      </w:pPr>
      <w:r w:rsidRPr="007E0EFF">
        <w:rPr>
          <w:rFonts w:asciiTheme="majorHAnsi" w:hAnsiTheme="majorHAnsi"/>
        </w:rPr>
        <w:t>Предупредительные надписи выделяются контрастным шрифтом или сопровождаются надписью "Внимание!".</w:t>
      </w:r>
      <w:r w:rsidR="00E25D73" w:rsidRPr="00E25D73">
        <w:rPr>
          <w:rFonts w:asciiTheme="majorHAnsi" w:hAnsiTheme="majorHAnsi" w:cs="Arial"/>
          <w:spacing w:val="2"/>
          <w:shd w:val="clear" w:color="auto" w:fill="FFFFFF"/>
        </w:rPr>
        <w:t xml:space="preserve"> </w:t>
      </w:r>
    </w:p>
    <w:p w:rsidR="00E25D73" w:rsidRPr="003E05D8" w:rsidRDefault="00E25D73" w:rsidP="00D54816">
      <w:pPr>
        <w:spacing w:after="0" w:line="240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spacing w:val="2"/>
          <w:shd w:val="clear" w:color="auto" w:fill="FFFFFF"/>
        </w:rPr>
        <w:t xml:space="preserve"> Учитывая, что </w:t>
      </w:r>
      <w:r w:rsidR="00E71293">
        <w:rPr>
          <w:rFonts w:asciiTheme="majorHAnsi" w:hAnsiTheme="majorHAnsi" w:cs="Arial"/>
          <w:spacing w:val="2"/>
          <w:shd w:val="clear" w:color="auto" w:fill="FFFFFF"/>
        </w:rPr>
        <w:t>в неопытных руках пиротехнические изделия способны нанести вред, они подразделяются на классы опасности:</w:t>
      </w:r>
      <w:r w:rsidR="003901F3">
        <w:rPr>
          <w:rFonts w:asciiTheme="majorHAnsi" w:hAnsiTheme="majorHAnsi" w:cs="Arial"/>
          <w:spacing w:val="2"/>
          <w:shd w:val="clear" w:color="auto" w:fill="FFFFFF"/>
        </w:rPr>
        <w:t xml:space="preserve"> первые три класса (они маркируются римскими цифрами</w:t>
      </w:r>
      <w:proofErr w:type="gramStart"/>
      <w:r w:rsidR="003901F3">
        <w:rPr>
          <w:rFonts w:asciiTheme="majorHAnsi" w:hAnsiTheme="majorHAnsi" w:cs="Arial"/>
          <w:spacing w:val="2"/>
          <w:shd w:val="clear" w:color="auto" w:fill="FFFFFF"/>
        </w:rPr>
        <w:t>)п</w:t>
      </w:r>
      <w:proofErr w:type="gramEnd"/>
      <w:r w:rsidR="003901F3">
        <w:rPr>
          <w:rFonts w:asciiTheme="majorHAnsi" w:hAnsiTheme="majorHAnsi" w:cs="Arial"/>
          <w:spacing w:val="2"/>
          <w:shd w:val="clear" w:color="auto" w:fill="FFFFFF"/>
        </w:rPr>
        <w:t>редназначены для использования</w:t>
      </w:r>
      <w:r w:rsidR="003E05D8">
        <w:rPr>
          <w:rFonts w:asciiTheme="majorHAnsi" w:hAnsiTheme="majorHAnsi" w:cs="Arial"/>
          <w:spacing w:val="2"/>
          <w:shd w:val="clear" w:color="auto" w:fill="FFFFFF"/>
        </w:rPr>
        <w:t xml:space="preserve"> в быту и могут продаваться населению. Пиротехника </w:t>
      </w:r>
      <w:r w:rsidR="003E05D8">
        <w:rPr>
          <w:rFonts w:asciiTheme="majorHAnsi" w:hAnsiTheme="majorHAnsi" w:cs="Arial"/>
          <w:spacing w:val="2"/>
          <w:shd w:val="clear" w:color="auto" w:fill="FFFFFF"/>
          <w:lang w:val="en-US"/>
        </w:rPr>
        <w:t>IV</w:t>
      </w:r>
      <w:r w:rsidR="003E05D8">
        <w:rPr>
          <w:rFonts w:asciiTheme="majorHAnsi" w:hAnsiTheme="majorHAnsi" w:cs="Arial"/>
          <w:spacing w:val="2"/>
          <w:shd w:val="clear" w:color="auto" w:fill="FFFFFF"/>
        </w:rPr>
        <w:t xml:space="preserve"> и </w:t>
      </w:r>
      <w:r w:rsidR="003E05D8">
        <w:rPr>
          <w:rFonts w:asciiTheme="majorHAnsi" w:hAnsiTheme="majorHAnsi" w:cs="Arial"/>
          <w:spacing w:val="2"/>
          <w:shd w:val="clear" w:color="auto" w:fill="FFFFFF"/>
          <w:lang w:val="en-US"/>
        </w:rPr>
        <w:t>V</w:t>
      </w:r>
      <w:r w:rsidR="003E05D8">
        <w:rPr>
          <w:rFonts w:asciiTheme="majorHAnsi" w:hAnsiTheme="majorHAnsi" w:cs="Arial"/>
          <w:spacing w:val="2"/>
          <w:shd w:val="clear" w:color="auto" w:fill="FFFFFF"/>
        </w:rPr>
        <w:t xml:space="preserve"> классов опасности является продукцией технического назначения, и продаваться и использоваться она может только лицами, имеющими специальную лицензию. К какому классу опасности </w:t>
      </w:r>
      <w:proofErr w:type="gramStart"/>
      <w:r w:rsidR="003E05D8">
        <w:rPr>
          <w:rFonts w:asciiTheme="majorHAnsi" w:hAnsiTheme="majorHAnsi" w:cs="Arial"/>
          <w:spacing w:val="2"/>
          <w:shd w:val="clear" w:color="auto" w:fill="FFFFFF"/>
        </w:rPr>
        <w:t>относится</w:t>
      </w:r>
      <w:proofErr w:type="gramEnd"/>
      <w:r w:rsidR="003E05D8">
        <w:rPr>
          <w:rFonts w:asciiTheme="majorHAnsi" w:hAnsiTheme="majorHAnsi" w:cs="Arial"/>
          <w:spacing w:val="2"/>
          <w:shd w:val="clear" w:color="auto" w:fill="FFFFFF"/>
        </w:rPr>
        <w:t xml:space="preserve"> конкретное изделие можно узнать только из информации, указанной на маркировке товара и из сертификата соответствия, выданного на конкретное изделие</w:t>
      </w:r>
      <w:r w:rsidR="003E05D8" w:rsidRPr="003E05D8">
        <w:rPr>
          <w:rFonts w:asciiTheme="majorHAnsi" w:hAnsiTheme="majorHAnsi" w:cs="Arial"/>
          <w:spacing w:val="2"/>
          <w:shd w:val="clear" w:color="auto" w:fill="FFFFFF"/>
        </w:rPr>
        <w:t xml:space="preserve"> </w:t>
      </w:r>
    </w:p>
    <w:p w:rsidR="0031345C" w:rsidRPr="007E0EFF" w:rsidRDefault="0031345C" w:rsidP="0031345C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1E6337" w:rsidRPr="00DA6291" w:rsidRDefault="001E6337" w:rsidP="001E633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pacing w:val="2"/>
          <w:sz w:val="22"/>
          <w:szCs w:val="22"/>
        </w:rPr>
      </w:pPr>
      <w:r w:rsidRPr="00DA6291">
        <w:rPr>
          <w:rFonts w:asciiTheme="majorHAnsi" w:hAnsiTheme="majorHAnsi" w:cs="Arial"/>
          <w:b/>
          <w:spacing w:val="2"/>
          <w:sz w:val="22"/>
          <w:szCs w:val="22"/>
        </w:rPr>
        <w:t>Реализация пиротехнических изделий запрещается:</w:t>
      </w:r>
    </w:p>
    <w:p w:rsidR="001E6337" w:rsidRPr="00A961B8" w:rsidRDefault="001E6337" w:rsidP="001E633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  <w:r w:rsidRPr="00A961B8">
        <w:rPr>
          <w:rFonts w:asciiTheme="majorHAnsi" w:hAnsiTheme="majorHAnsi" w:cs="Arial"/>
          <w:spacing w:val="2"/>
          <w:sz w:val="22"/>
          <w:szCs w:val="22"/>
        </w:rPr>
        <w:t xml:space="preserve">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</w:t>
      </w:r>
      <w:r w:rsidRPr="00A961B8">
        <w:rPr>
          <w:rFonts w:asciiTheme="majorHAnsi" w:hAnsiTheme="majorHAnsi" w:cs="Arial"/>
          <w:spacing w:val="2"/>
          <w:sz w:val="22"/>
          <w:szCs w:val="22"/>
        </w:rPr>
        <w:lastRenderedPageBreak/>
        <w:t>подземных сооружениях, а также транспортных средствах общего пользования и на территориях пожароопасных производственных объектов;</w:t>
      </w:r>
    </w:p>
    <w:p w:rsidR="001E6337" w:rsidRPr="00A961B8" w:rsidRDefault="001E6337" w:rsidP="001E633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  <w:r w:rsidRPr="00DA6291">
        <w:rPr>
          <w:rFonts w:asciiTheme="majorHAnsi" w:hAnsiTheme="majorHAnsi" w:cs="Arial"/>
          <w:b/>
          <w:spacing w:val="2"/>
          <w:sz w:val="22"/>
          <w:szCs w:val="22"/>
        </w:rPr>
        <w:t>лицам, не достигшим 16-летнего возраста (если производителем не установлено</w:t>
      </w:r>
      <w:r w:rsidRPr="00A961B8">
        <w:rPr>
          <w:rFonts w:asciiTheme="majorHAnsi" w:hAnsiTheme="majorHAnsi" w:cs="Arial"/>
          <w:spacing w:val="2"/>
          <w:sz w:val="22"/>
          <w:szCs w:val="22"/>
        </w:rPr>
        <w:t xml:space="preserve"> </w:t>
      </w:r>
      <w:r w:rsidRPr="00DA6291">
        <w:rPr>
          <w:rFonts w:asciiTheme="majorHAnsi" w:hAnsiTheme="majorHAnsi" w:cs="Arial"/>
          <w:b/>
          <w:spacing w:val="2"/>
          <w:sz w:val="22"/>
          <w:szCs w:val="22"/>
        </w:rPr>
        <w:t>другое возрастное ограничение);</w:t>
      </w:r>
    </w:p>
    <w:p w:rsidR="00D54816" w:rsidRDefault="001E6337" w:rsidP="00D54816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  <w:r>
        <w:rPr>
          <w:rFonts w:asciiTheme="majorHAnsi" w:hAnsiTheme="majorHAnsi" w:cs="Arial"/>
          <w:spacing w:val="2"/>
          <w:sz w:val="22"/>
          <w:szCs w:val="22"/>
        </w:rPr>
        <w:t xml:space="preserve">при отсутствии (утрате) </w:t>
      </w:r>
      <w:r w:rsidRPr="007B7587">
        <w:rPr>
          <w:rFonts w:asciiTheme="majorHAnsi" w:hAnsiTheme="majorHAnsi" w:cs="Arial"/>
          <w:spacing w:val="2"/>
          <w:sz w:val="22"/>
          <w:szCs w:val="22"/>
        </w:rPr>
        <w:t xml:space="preserve">идентификационных признаков продукции, с истекшим сроком годности, </w:t>
      </w:r>
      <w:r>
        <w:rPr>
          <w:rFonts w:asciiTheme="majorHAnsi" w:hAnsiTheme="majorHAnsi" w:cs="Arial"/>
          <w:spacing w:val="2"/>
          <w:sz w:val="22"/>
          <w:szCs w:val="22"/>
        </w:rPr>
        <w:t xml:space="preserve">следами порчи и без инструкции </w:t>
      </w:r>
      <w:r w:rsidRPr="007B7587">
        <w:rPr>
          <w:rFonts w:asciiTheme="majorHAnsi" w:hAnsiTheme="majorHAnsi" w:cs="Arial"/>
          <w:spacing w:val="2"/>
          <w:sz w:val="22"/>
          <w:szCs w:val="22"/>
        </w:rPr>
        <w:t>по эксплуатации, обязательного сертификата соотв</w:t>
      </w:r>
      <w:r w:rsidR="00E71293">
        <w:rPr>
          <w:rFonts w:asciiTheme="majorHAnsi" w:hAnsiTheme="majorHAnsi" w:cs="Arial"/>
          <w:spacing w:val="2"/>
          <w:sz w:val="22"/>
          <w:szCs w:val="22"/>
        </w:rPr>
        <w:t>етствия либо знака соответствия;</w:t>
      </w:r>
    </w:p>
    <w:p w:rsidR="00A26009" w:rsidRPr="00D54816" w:rsidRDefault="00E71293" w:rsidP="00D54816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284"/>
        <w:jc w:val="both"/>
        <w:textAlignment w:val="baseline"/>
        <w:rPr>
          <w:rFonts w:asciiTheme="majorHAnsi" w:hAnsiTheme="majorHAnsi" w:cs="Arial"/>
          <w:spacing w:val="2"/>
          <w:sz w:val="22"/>
          <w:szCs w:val="22"/>
        </w:rPr>
      </w:pPr>
      <w:r w:rsidRPr="00D54816">
        <w:rPr>
          <w:rFonts w:asciiTheme="majorHAnsi" w:hAnsiTheme="majorHAnsi"/>
        </w:rPr>
        <w:t>э</w:t>
      </w:r>
      <w:r w:rsidR="00A26009" w:rsidRPr="00D54816">
        <w:rPr>
          <w:rFonts w:asciiTheme="majorHAnsi" w:hAnsiTheme="majorHAnsi"/>
        </w:rPr>
        <w:t xml:space="preserve">ксплуатация </w:t>
      </w:r>
      <w:r w:rsidRPr="00D54816">
        <w:rPr>
          <w:rFonts w:asciiTheme="majorHAnsi" w:hAnsiTheme="majorHAnsi"/>
        </w:rPr>
        <w:t>пиротехнических изделий</w:t>
      </w:r>
      <w:r w:rsidR="00A26009" w:rsidRPr="00D54816">
        <w:rPr>
          <w:rFonts w:asciiTheme="majorHAnsi" w:hAnsiTheme="majorHAnsi"/>
        </w:rPr>
        <w:t xml:space="preserve"> производится в соответствии с требованиями инструкции по применению. Применение </w:t>
      </w:r>
      <w:r w:rsidR="00D54816" w:rsidRPr="00D54816">
        <w:rPr>
          <w:rFonts w:asciiTheme="majorHAnsi" w:hAnsiTheme="majorHAnsi"/>
        </w:rPr>
        <w:t>пиротехнических изделий</w:t>
      </w:r>
      <w:r w:rsidR="00A26009" w:rsidRPr="00D54816">
        <w:rPr>
          <w:rFonts w:asciiTheme="majorHAnsi" w:hAnsiTheme="majorHAnsi"/>
        </w:rPr>
        <w:t xml:space="preserve"> детьми должно происходить только под контролем взрослых. </w:t>
      </w:r>
    </w:p>
    <w:p w:rsidR="00A26009" w:rsidRDefault="00A26009" w:rsidP="00A26009">
      <w:pPr>
        <w:spacing w:after="0" w:line="240" w:lineRule="auto"/>
        <w:ind w:firstLine="426"/>
        <w:jc w:val="both"/>
        <w:rPr>
          <w:rFonts w:asciiTheme="majorHAnsi" w:hAnsiTheme="majorHAnsi" w:cs="Arial"/>
          <w:spacing w:val="2"/>
          <w:shd w:val="clear" w:color="auto" w:fill="FFFFFF"/>
        </w:rPr>
      </w:pPr>
    </w:p>
    <w:p w:rsidR="00A26009" w:rsidRPr="005204D2" w:rsidRDefault="00A26009" w:rsidP="00AE61AE">
      <w:pPr>
        <w:spacing w:after="0" w:line="240" w:lineRule="auto"/>
        <w:ind w:firstLine="426"/>
        <w:jc w:val="both"/>
        <w:rPr>
          <w:rFonts w:asciiTheme="majorHAnsi" w:hAnsiTheme="majorHAnsi" w:cs="Arial"/>
          <w:i/>
          <w:spacing w:val="2"/>
          <w:shd w:val="clear" w:color="auto" w:fill="FFFFFF"/>
        </w:rPr>
      </w:pPr>
      <w:proofErr w:type="gramStart"/>
      <w:r w:rsidRPr="005204D2">
        <w:rPr>
          <w:rFonts w:asciiTheme="majorHAnsi" w:hAnsiTheme="majorHAnsi" w:cs="Arial"/>
          <w:i/>
          <w:spacing w:val="2"/>
          <w:shd w:val="clear" w:color="auto" w:fill="FFFFFF"/>
        </w:rPr>
        <w:t xml:space="preserve">Если Вам предоставили не полную или недостоверную информацию о </w:t>
      </w:r>
      <w:r w:rsidR="00D54816">
        <w:rPr>
          <w:rFonts w:asciiTheme="majorHAnsi" w:hAnsiTheme="majorHAnsi" w:cs="Arial"/>
          <w:i/>
          <w:spacing w:val="2"/>
          <w:shd w:val="clear" w:color="auto" w:fill="FFFFFF"/>
        </w:rPr>
        <w:t>пиротехнических изделиях</w:t>
      </w:r>
      <w:r w:rsidRPr="005204D2">
        <w:rPr>
          <w:rFonts w:asciiTheme="majorHAnsi" w:hAnsiTheme="majorHAnsi" w:cs="Arial"/>
          <w:i/>
          <w:spacing w:val="2"/>
          <w:shd w:val="clear" w:color="auto" w:fill="FFFFFF"/>
        </w:rPr>
        <w:t xml:space="preserve"> в момент совершения покупки – Вы можете обратиться с претензией в адрес продавца в разумный срок (не более 7 дней) с требованием возврата денежных средств</w:t>
      </w:r>
      <w:r w:rsidR="00D54816">
        <w:rPr>
          <w:rFonts w:asciiTheme="majorHAnsi" w:hAnsiTheme="majorHAnsi" w:cs="Arial"/>
          <w:i/>
          <w:spacing w:val="2"/>
          <w:shd w:val="clear" w:color="auto" w:fill="FFFFFF"/>
        </w:rPr>
        <w:t>, а если</w:t>
      </w:r>
      <w:r w:rsidR="00AE61AE">
        <w:rPr>
          <w:rFonts w:asciiTheme="majorHAnsi" w:hAnsiTheme="majorHAnsi" w:cs="Arial"/>
          <w:i/>
          <w:spacing w:val="2"/>
          <w:shd w:val="clear" w:color="auto" w:fill="FFFFFF"/>
        </w:rPr>
        <w:t xml:space="preserve"> </w:t>
      </w:r>
      <w:r>
        <w:rPr>
          <w:rFonts w:asciiTheme="majorHAnsi" w:hAnsiTheme="majorHAnsi" w:cs="Arial"/>
          <w:i/>
          <w:spacing w:val="2"/>
          <w:shd w:val="clear" w:color="auto" w:fill="FFFFFF"/>
        </w:rPr>
        <w:t xml:space="preserve">Вам были проданы некачественные </w:t>
      </w:r>
      <w:r w:rsidR="00D54816">
        <w:rPr>
          <w:rFonts w:asciiTheme="majorHAnsi" w:hAnsiTheme="majorHAnsi" w:cs="Arial"/>
          <w:i/>
          <w:spacing w:val="2"/>
          <w:shd w:val="clear" w:color="auto" w:fill="FFFFFF"/>
        </w:rPr>
        <w:t>изделия</w:t>
      </w:r>
      <w:r>
        <w:rPr>
          <w:rFonts w:asciiTheme="majorHAnsi" w:hAnsiTheme="majorHAnsi" w:cs="Arial"/>
          <w:i/>
          <w:spacing w:val="2"/>
          <w:shd w:val="clear" w:color="auto" w:fill="FFFFFF"/>
        </w:rPr>
        <w:t xml:space="preserve"> – Вы должны обратиться с претензией с требованием возврата денежных средств в адрес продавца</w:t>
      </w:r>
      <w:r w:rsidR="00D54816">
        <w:rPr>
          <w:rFonts w:asciiTheme="majorHAnsi" w:hAnsiTheme="majorHAnsi" w:cs="Arial"/>
          <w:i/>
          <w:spacing w:val="2"/>
          <w:shd w:val="clear" w:color="auto" w:fill="FFFFFF"/>
        </w:rPr>
        <w:t xml:space="preserve"> в течени</w:t>
      </w:r>
      <w:r w:rsidR="00AE61AE">
        <w:rPr>
          <w:rFonts w:asciiTheme="majorHAnsi" w:hAnsiTheme="majorHAnsi" w:cs="Arial"/>
          <w:i/>
          <w:spacing w:val="2"/>
          <w:shd w:val="clear" w:color="auto" w:fill="FFFFFF"/>
        </w:rPr>
        <w:t>е</w:t>
      </w:r>
      <w:r w:rsidR="00D54816">
        <w:rPr>
          <w:rFonts w:asciiTheme="majorHAnsi" w:hAnsiTheme="majorHAnsi" w:cs="Arial"/>
          <w:i/>
          <w:spacing w:val="2"/>
          <w:shd w:val="clear" w:color="auto" w:fill="FFFFFF"/>
        </w:rPr>
        <w:t xml:space="preserve"> гарантийного срока</w:t>
      </w:r>
      <w:r w:rsidR="00AE61AE">
        <w:rPr>
          <w:rFonts w:asciiTheme="majorHAnsi" w:hAnsiTheme="majorHAnsi" w:cs="Arial"/>
          <w:i/>
          <w:spacing w:val="2"/>
          <w:shd w:val="clear" w:color="auto" w:fill="FFFFFF"/>
        </w:rPr>
        <w:t xml:space="preserve"> или</w:t>
      </w:r>
      <w:proofErr w:type="gramEnd"/>
      <w:r w:rsidR="00AE61AE">
        <w:rPr>
          <w:rFonts w:asciiTheme="majorHAnsi" w:hAnsiTheme="majorHAnsi" w:cs="Arial"/>
          <w:i/>
          <w:spacing w:val="2"/>
          <w:shd w:val="clear" w:color="auto" w:fill="FFFFFF"/>
        </w:rPr>
        <w:t xml:space="preserve"> срок годности.</w:t>
      </w:r>
    </w:p>
    <w:p w:rsidR="00A26009" w:rsidRDefault="00A26009" w:rsidP="00A26009">
      <w:pPr>
        <w:spacing w:after="0" w:line="240" w:lineRule="auto"/>
        <w:ind w:firstLine="426"/>
        <w:jc w:val="both"/>
        <w:rPr>
          <w:rFonts w:asciiTheme="majorHAnsi" w:hAnsiTheme="majorHAnsi" w:cs="Arial"/>
          <w:b/>
          <w:spacing w:val="2"/>
          <w:shd w:val="clear" w:color="auto" w:fill="FFFFFF"/>
        </w:rPr>
      </w:pPr>
    </w:p>
    <w:p w:rsidR="00764018" w:rsidRPr="00764018" w:rsidRDefault="00764018" w:rsidP="00AE61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4018">
        <w:rPr>
          <w:rFonts w:ascii="Times New Roman" w:hAnsi="Times New Roman"/>
          <w:b/>
          <w:sz w:val="24"/>
          <w:szCs w:val="24"/>
        </w:rPr>
        <w:t>За получением подробной консультации и</w:t>
      </w:r>
      <w:r w:rsidR="00AE61AE">
        <w:rPr>
          <w:rFonts w:ascii="Times New Roman" w:hAnsi="Times New Roman"/>
          <w:b/>
          <w:sz w:val="24"/>
          <w:szCs w:val="24"/>
        </w:rPr>
        <w:t xml:space="preserve"> правовой помощи  потребители  </w:t>
      </w:r>
      <w:r w:rsidRPr="00764018">
        <w:rPr>
          <w:rFonts w:ascii="Times New Roman" w:hAnsi="Times New Roman"/>
          <w:b/>
          <w:sz w:val="24"/>
          <w:szCs w:val="24"/>
        </w:rPr>
        <w:t>могут обращаться:</w:t>
      </w:r>
    </w:p>
    <w:p w:rsidR="00764018" w:rsidRPr="00764018" w:rsidRDefault="00764018" w:rsidP="00AE6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018">
        <w:rPr>
          <w:rFonts w:ascii="Times New Roman" w:hAnsi="Times New Roman"/>
          <w:sz w:val="24"/>
          <w:szCs w:val="24"/>
        </w:rPr>
        <w:t xml:space="preserve">    — в Общественную приемную Управления Роспо</w:t>
      </w:r>
      <w:r w:rsidR="00AE61AE">
        <w:rPr>
          <w:rFonts w:ascii="Times New Roman" w:hAnsi="Times New Roman"/>
          <w:sz w:val="24"/>
          <w:szCs w:val="24"/>
        </w:rPr>
        <w:t xml:space="preserve">требнадзора по Новгородской  </w:t>
      </w:r>
      <w:r w:rsidRPr="00764018">
        <w:rPr>
          <w:rFonts w:ascii="Times New Roman" w:hAnsi="Times New Roman"/>
          <w:sz w:val="24"/>
          <w:szCs w:val="24"/>
        </w:rPr>
        <w:t>области по телефон</w:t>
      </w:r>
      <w:r w:rsidR="00AE61AE">
        <w:rPr>
          <w:rFonts w:ascii="Times New Roman" w:hAnsi="Times New Roman"/>
          <w:sz w:val="24"/>
          <w:szCs w:val="24"/>
        </w:rPr>
        <w:t>у</w:t>
      </w:r>
      <w:r w:rsidRPr="00764018">
        <w:rPr>
          <w:rFonts w:ascii="Times New Roman" w:hAnsi="Times New Roman"/>
          <w:sz w:val="24"/>
          <w:szCs w:val="24"/>
        </w:rPr>
        <w:t xml:space="preserve"> </w:t>
      </w:r>
      <w:r w:rsidR="00AE61AE" w:rsidRPr="00AE61AE">
        <w:rPr>
          <w:rFonts w:ascii="Times New Roman" w:hAnsi="Times New Roman"/>
          <w:b/>
          <w:sz w:val="24"/>
          <w:szCs w:val="24"/>
        </w:rPr>
        <w:t>8(8162)</w:t>
      </w:r>
      <w:r w:rsidRPr="00AE61AE">
        <w:rPr>
          <w:rFonts w:ascii="Times New Roman" w:hAnsi="Times New Roman"/>
          <w:b/>
          <w:sz w:val="24"/>
          <w:szCs w:val="24"/>
        </w:rPr>
        <w:t>971-106</w:t>
      </w:r>
      <w:r w:rsidRPr="00764018">
        <w:rPr>
          <w:rFonts w:ascii="Times New Roman" w:hAnsi="Times New Roman"/>
          <w:sz w:val="24"/>
          <w:szCs w:val="24"/>
        </w:rPr>
        <w:t>;</w:t>
      </w:r>
    </w:p>
    <w:p w:rsidR="00764018" w:rsidRPr="00AE61AE" w:rsidRDefault="00764018" w:rsidP="00AE6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018">
        <w:rPr>
          <w:rFonts w:ascii="Times New Roman" w:hAnsi="Times New Roman"/>
          <w:sz w:val="24"/>
          <w:szCs w:val="24"/>
        </w:rPr>
        <w:t xml:space="preserve">    — в Центр по информированию и консультированию потребителей  ФБУЗ «</w:t>
      </w:r>
      <w:proofErr w:type="spellStart"/>
      <w:r w:rsidRPr="00764018">
        <w:rPr>
          <w:rFonts w:ascii="Times New Roman" w:hAnsi="Times New Roman"/>
          <w:sz w:val="24"/>
          <w:szCs w:val="24"/>
        </w:rPr>
        <w:t>ЦГи</w:t>
      </w:r>
      <w:r w:rsidR="00AE61AE">
        <w:rPr>
          <w:rFonts w:ascii="Times New Roman" w:hAnsi="Times New Roman"/>
          <w:sz w:val="24"/>
          <w:szCs w:val="24"/>
        </w:rPr>
        <w:t>Э</w:t>
      </w:r>
      <w:proofErr w:type="spellEnd"/>
      <w:r w:rsidR="00AE61AE">
        <w:rPr>
          <w:rFonts w:ascii="Times New Roman" w:hAnsi="Times New Roman"/>
          <w:sz w:val="24"/>
          <w:szCs w:val="24"/>
        </w:rPr>
        <w:t xml:space="preserve"> </w:t>
      </w:r>
      <w:r w:rsidRPr="00764018">
        <w:rPr>
          <w:rFonts w:ascii="Times New Roman" w:hAnsi="Times New Roman"/>
          <w:sz w:val="24"/>
          <w:szCs w:val="24"/>
        </w:rPr>
        <w:t>в Новгородской области» по телефон</w:t>
      </w:r>
      <w:r w:rsidR="00AE61AE">
        <w:rPr>
          <w:rFonts w:ascii="Times New Roman" w:hAnsi="Times New Roman"/>
          <w:sz w:val="24"/>
          <w:szCs w:val="24"/>
        </w:rPr>
        <w:t>ам</w:t>
      </w:r>
      <w:r w:rsidRPr="00764018">
        <w:rPr>
          <w:rFonts w:ascii="Times New Roman" w:hAnsi="Times New Roman"/>
          <w:sz w:val="24"/>
          <w:szCs w:val="24"/>
        </w:rPr>
        <w:t xml:space="preserve"> </w:t>
      </w:r>
      <w:r w:rsidR="00AE61AE" w:rsidRPr="00AE61AE">
        <w:rPr>
          <w:rFonts w:ascii="Times New Roman" w:hAnsi="Times New Roman"/>
          <w:b/>
          <w:sz w:val="24"/>
          <w:szCs w:val="24"/>
        </w:rPr>
        <w:t>8(8162)77-20-38, 73-06-77</w:t>
      </w:r>
      <w:r w:rsidR="00AE61AE">
        <w:rPr>
          <w:rFonts w:ascii="Times New Roman" w:hAnsi="Times New Roman"/>
          <w:sz w:val="24"/>
          <w:szCs w:val="24"/>
        </w:rPr>
        <w:t xml:space="preserve">; </w:t>
      </w:r>
      <w:r w:rsidR="00AE61AE">
        <w:rPr>
          <w:rFonts w:ascii="Times New Roman" w:hAnsi="Times New Roman"/>
          <w:sz w:val="24"/>
          <w:szCs w:val="24"/>
          <w:lang w:val="en-US"/>
        </w:rPr>
        <w:t>e</w:t>
      </w:r>
      <w:r w:rsidRPr="00764018">
        <w:rPr>
          <w:rFonts w:ascii="Times New Roman" w:hAnsi="Times New Roman"/>
          <w:sz w:val="24"/>
          <w:szCs w:val="24"/>
        </w:rPr>
        <w:t>-</w:t>
      </w:r>
      <w:r w:rsidRPr="00764018">
        <w:rPr>
          <w:rFonts w:ascii="Times New Roman" w:hAnsi="Times New Roman"/>
          <w:sz w:val="24"/>
          <w:szCs w:val="24"/>
          <w:lang w:val="en-US"/>
        </w:rPr>
        <w:t>mail</w:t>
      </w:r>
      <w:r w:rsidR="00AE61A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764018">
          <w:rPr>
            <w:rStyle w:val="a7"/>
            <w:rFonts w:ascii="Times New Roman" w:hAnsi="Times New Roman"/>
            <w:sz w:val="24"/>
            <w:szCs w:val="24"/>
            <w:lang w:val="en-US"/>
          </w:rPr>
          <w:t>zpp</w:t>
        </w:r>
        <w:r w:rsidRPr="00764018">
          <w:rPr>
            <w:rStyle w:val="a7"/>
            <w:rFonts w:ascii="Times New Roman" w:hAnsi="Times New Roman"/>
            <w:sz w:val="24"/>
            <w:szCs w:val="24"/>
          </w:rPr>
          <w:t>.</w:t>
        </w:r>
        <w:r w:rsidRPr="00764018">
          <w:rPr>
            <w:rStyle w:val="a7"/>
            <w:rFonts w:ascii="Times New Roman" w:hAnsi="Times New Roman"/>
            <w:sz w:val="24"/>
            <w:szCs w:val="24"/>
            <w:lang w:val="en-US"/>
          </w:rPr>
          <w:t>center</w:t>
        </w:r>
        <w:r w:rsidRPr="00764018">
          <w:rPr>
            <w:rStyle w:val="a7"/>
            <w:rFonts w:ascii="Times New Roman" w:hAnsi="Times New Roman"/>
            <w:sz w:val="24"/>
            <w:szCs w:val="24"/>
          </w:rPr>
          <w:t>@</w:t>
        </w:r>
        <w:r w:rsidRPr="00764018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76401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764018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64018">
        <w:rPr>
          <w:rFonts w:ascii="Times New Roman" w:hAnsi="Times New Roman"/>
          <w:sz w:val="24"/>
          <w:szCs w:val="24"/>
        </w:rPr>
        <w:t xml:space="preserve">; ВК: </w:t>
      </w:r>
      <w:proofErr w:type="spellStart"/>
      <w:r w:rsidRPr="00764018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764018">
        <w:rPr>
          <w:rFonts w:ascii="Times New Roman" w:hAnsi="Times New Roman"/>
          <w:sz w:val="24"/>
          <w:szCs w:val="24"/>
        </w:rPr>
        <w:t>.</w:t>
      </w:r>
      <w:r w:rsidRPr="00764018">
        <w:rPr>
          <w:rFonts w:ascii="Times New Roman" w:hAnsi="Times New Roman"/>
          <w:sz w:val="24"/>
          <w:szCs w:val="24"/>
          <w:lang w:val="en-US"/>
        </w:rPr>
        <w:t>com</w:t>
      </w:r>
      <w:r w:rsidR="00AE61AE">
        <w:rPr>
          <w:rFonts w:ascii="Times New Roman" w:hAnsi="Times New Roman"/>
          <w:sz w:val="24"/>
          <w:szCs w:val="24"/>
        </w:rPr>
        <w:t>/</w:t>
      </w:r>
      <w:proofErr w:type="spellStart"/>
      <w:r w:rsidRPr="00764018">
        <w:rPr>
          <w:rFonts w:ascii="Times New Roman" w:hAnsi="Times New Roman"/>
          <w:sz w:val="24"/>
          <w:szCs w:val="24"/>
          <w:lang w:val="en-US"/>
        </w:rPr>
        <w:t>zppnovgorod</w:t>
      </w:r>
      <w:proofErr w:type="spellEnd"/>
      <w:r w:rsidR="00AE61AE">
        <w:rPr>
          <w:rFonts w:ascii="Times New Roman" w:hAnsi="Times New Roman"/>
          <w:sz w:val="24"/>
          <w:szCs w:val="24"/>
        </w:rPr>
        <w:t>;</w:t>
      </w:r>
    </w:p>
    <w:p w:rsidR="00AE61AE" w:rsidRPr="00AE61AE" w:rsidRDefault="00764018" w:rsidP="00AE6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018">
        <w:rPr>
          <w:rFonts w:ascii="Times New Roman" w:hAnsi="Times New Roman"/>
          <w:sz w:val="24"/>
          <w:szCs w:val="24"/>
        </w:rPr>
        <w:t xml:space="preserve">    — на «горячую линию» Единого консультационного центра Роспотребнадзора,</w:t>
      </w:r>
      <w:r w:rsidR="00AE61AE">
        <w:rPr>
          <w:rFonts w:ascii="Times New Roman" w:hAnsi="Times New Roman"/>
          <w:sz w:val="24"/>
          <w:szCs w:val="24"/>
        </w:rPr>
        <w:t xml:space="preserve">  </w:t>
      </w:r>
      <w:r w:rsidRPr="00764018">
        <w:rPr>
          <w:rFonts w:ascii="Times New Roman" w:hAnsi="Times New Roman"/>
          <w:sz w:val="24"/>
          <w:szCs w:val="24"/>
        </w:rPr>
        <w:t xml:space="preserve">который функционирует в круглосуточном режиме, телефон </w:t>
      </w:r>
      <w:r w:rsidRPr="00AE61AE">
        <w:rPr>
          <w:rFonts w:ascii="Times New Roman" w:hAnsi="Times New Roman"/>
          <w:b/>
          <w:sz w:val="24"/>
          <w:szCs w:val="24"/>
        </w:rPr>
        <w:t>8 800 555 49 43</w:t>
      </w:r>
      <w:r w:rsidR="00AE61AE">
        <w:rPr>
          <w:rFonts w:ascii="Times New Roman" w:hAnsi="Times New Roman"/>
          <w:sz w:val="24"/>
          <w:szCs w:val="24"/>
        </w:rPr>
        <w:t xml:space="preserve"> </w:t>
      </w:r>
      <w:r w:rsidRPr="00764018">
        <w:rPr>
          <w:rFonts w:ascii="Times New Roman" w:hAnsi="Times New Roman"/>
          <w:sz w:val="24"/>
          <w:szCs w:val="24"/>
        </w:rPr>
        <w:t>(звонок бесплатный).</w:t>
      </w:r>
    </w:p>
    <w:p w:rsidR="00764018" w:rsidRPr="00764018" w:rsidRDefault="00764018" w:rsidP="00AE61AE">
      <w:pPr>
        <w:spacing w:after="0" w:line="240" w:lineRule="auto"/>
        <w:ind w:firstLine="426"/>
        <w:jc w:val="both"/>
        <w:rPr>
          <w:rFonts w:ascii="Times New Roman" w:hAnsi="Times New Roman"/>
          <w:b/>
          <w:caps/>
          <w:sz w:val="20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64018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</w:rPr>
        <w:t>Кроме того,</w:t>
      </w:r>
      <w:r w:rsidRPr="00764018">
        <w:rPr>
          <w:rFonts w:ascii="Times New Roman" w:eastAsia="Times New Roman" w:hAnsi="Times New Roman"/>
          <w:color w:val="17365D" w:themeColor="text2" w:themeShade="BF"/>
          <w:sz w:val="24"/>
          <w:szCs w:val="24"/>
        </w:rPr>
        <w:t xml:space="preserve"> </w:t>
      </w:r>
      <w:r w:rsidRPr="00764018">
        <w:rPr>
          <w:rFonts w:ascii="Times New Roman" w:eastAsia="Times New Roman" w:hAnsi="Times New Roman"/>
          <w:color w:val="000000"/>
          <w:sz w:val="24"/>
          <w:szCs w:val="24"/>
        </w:rPr>
        <w:t xml:space="preserve">на  государственном информационном ресурсе в сфере защиты прав потребителей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76401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764018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764018">
          <w:rPr>
            <w:rStyle w:val="a7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Pr="00764018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zpp</w:t>
        </w:r>
        <w:proofErr w:type="spellEnd"/>
        <w:r w:rsidRPr="00764018">
          <w:rPr>
            <w:rStyle w:val="a7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764018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rospotrebnadzor</w:t>
        </w:r>
        <w:proofErr w:type="spellEnd"/>
      </w:hyperlink>
      <w:r w:rsidRPr="00764018">
        <w:rPr>
          <w:rStyle w:val="a7"/>
          <w:rFonts w:ascii="Times New Roman" w:eastAsia="Times New Roman" w:hAnsi="Times New Roman"/>
          <w:sz w:val="24"/>
          <w:szCs w:val="24"/>
        </w:rPr>
        <w:t xml:space="preserve"> </w:t>
      </w:r>
      <w:r w:rsidRPr="00764018">
        <w:rPr>
          <w:rStyle w:val="a7"/>
          <w:rFonts w:ascii="Times New Roman" w:eastAsia="Times New Roman" w:hAnsi="Times New Roman"/>
          <w:sz w:val="24"/>
          <w:szCs w:val="24"/>
          <w:u w:val="none"/>
        </w:rPr>
        <w:t xml:space="preserve">     </w:t>
      </w:r>
      <w:r w:rsidRPr="00764018">
        <w:rPr>
          <w:rStyle w:val="a7"/>
          <w:rFonts w:ascii="Times New Roman" w:eastAsia="Times New Roman" w:hAnsi="Times New Roman"/>
          <w:color w:val="000000"/>
          <w:sz w:val="24"/>
          <w:szCs w:val="24"/>
          <w:u w:val="none"/>
        </w:rPr>
        <w:t>вы можете найти</w:t>
      </w:r>
      <w:r w:rsidRPr="00764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018">
        <w:rPr>
          <w:rFonts w:ascii="Times New Roman" w:eastAsia="Times New Roman" w:hAnsi="Times New Roman"/>
          <w:color w:val="000000"/>
          <w:sz w:val="24"/>
          <w:szCs w:val="24"/>
        </w:rPr>
        <w:t xml:space="preserve">памятки, образцы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претензий, исковых </w:t>
      </w:r>
      <w:r w:rsidRPr="00764018"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заявлений и другую полезную информацию для потребителей </w:t>
      </w:r>
    </w:p>
    <w:p w:rsidR="00764018" w:rsidRPr="00567502" w:rsidRDefault="00764018" w:rsidP="00764018">
      <w:pPr>
        <w:jc w:val="both"/>
        <w:rPr>
          <w:sz w:val="24"/>
          <w:szCs w:val="24"/>
        </w:rPr>
      </w:pPr>
    </w:p>
    <w:p w:rsidR="005D2BCD" w:rsidRPr="00C61265" w:rsidRDefault="005D2BCD" w:rsidP="0091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</w:p>
    <w:sectPr w:rsidR="005D2BCD" w:rsidRPr="00C61265" w:rsidSect="00AE61AE">
      <w:pgSz w:w="11906" w:h="16838"/>
      <w:pgMar w:top="851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C56ED"/>
    <w:rsid w:val="001E6337"/>
    <w:rsid w:val="0031345C"/>
    <w:rsid w:val="003901F3"/>
    <w:rsid w:val="003E05D8"/>
    <w:rsid w:val="005D2BCD"/>
    <w:rsid w:val="006F208A"/>
    <w:rsid w:val="00764018"/>
    <w:rsid w:val="0079405A"/>
    <w:rsid w:val="008B5FEF"/>
    <w:rsid w:val="00911C18"/>
    <w:rsid w:val="009463DF"/>
    <w:rsid w:val="00A26009"/>
    <w:rsid w:val="00AD4534"/>
    <w:rsid w:val="00AE61AE"/>
    <w:rsid w:val="00B8467F"/>
    <w:rsid w:val="00C61265"/>
    <w:rsid w:val="00CA0BB4"/>
    <w:rsid w:val="00D54816"/>
    <w:rsid w:val="00D67BBA"/>
    <w:rsid w:val="00E25D73"/>
    <w:rsid w:val="00E318C0"/>
    <w:rsid w:val="00E71293"/>
    <w:rsid w:val="00F2033A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64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64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7</cp:revision>
  <cp:lastPrinted>2021-12-03T09:35:00Z</cp:lastPrinted>
  <dcterms:created xsi:type="dcterms:W3CDTF">2021-12-02T11:03:00Z</dcterms:created>
  <dcterms:modified xsi:type="dcterms:W3CDTF">2021-12-03T09:35:00Z</dcterms:modified>
</cp:coreProperties>
</file>