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D" w:rsidRPr="003265ED" w:rsidRDefault="003A47B4" w:rsidP="003A47B4">
      <w:pPr>
        <w:spacing w:after="375" w:line="240" w:lineRule="auto"/>
        <w:outlineLvl w:val="1"/>
        <w:rPr>
          <w:rFonts w:ascii="Verdana" w:eastAsia="Times New Roman" w:hAnsi="Verdana" w:cs="Times New Roman"/>
          <w:color w:val="4F5051"/>
          <w:sz w:val="38"/>
          <w:szCs w:val="38"/>
          <w:lang w:eastAsia="ru-RU"/>
        </w:rPr>
      </w:pPr>
      <w:r w:rsidRPr="003265ED">
        <w:rPr>
          <w:rFonts w:ascii="Verdana" w:eastAsia="Times New Roman" w:hAnsi="Verdana" w:cs="Times New Roman"/>
          <w:noProof/>
          <w:color w:val="4F5051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-70485</wp:posOffset>
            </wp:positionH>
            <wp:positionV relativeFrom="paragraph">
              <wp:posOffset>22860</wp:posOffset>
            </wp:positionV>
            <wp:extent cx="2171700" cy="1190625"/>
            <wp:effectExtent l="0" t="0" r="0" b="9525"/>
            <wp:wrapTight wrapText="bothSides">
              <wp:wrapPolygon edited="0">
                <wp:start x="379" y="0"/>
                <wp:lineTo x="379" y="21427"/>
                <wp:lineTo x="21411" y="21427"/>
                <wp:lineTo x="21411" y="0"/>
                <wp:lineTo x="379" y="0"/>
              </wp:wrapPolygon>
            </wp:wrapTight>
            <wp:docPr id="1" name="Рисунок 1" descr="Особенности продажи ювелирных и других изделий из драгоценных металлов и (или) драгоценных камн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продажи ювелирных и других изделий из драгоценных металлов и (или) драгоценных камней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38" t="24001" r="43920" b="13499"/>
                    <a:stretch/>
                  </pic:blipFill>
                  <pic:spPr bwMode="auto">
                    <a:xfrm>
                      <a:off x="0" y="0"/>
                      <a:ext cx="2171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3265ED" w:rsidRPr="003265ED">
        <w:rPr>
          <w:rFonts w:ascii="Verdana" w:eastAsia="Times New Roman" w:hAnsi="Verdana" w:cs="Times New Roman"/>
          <w:color w:val="4F5051"/>
          <w:sz w:val="38"/>
          <w:szCs w:val="38"/>
          <w:lang w:eastAsia="ru-RU"/>
        </w:rPr>
        <w:t>Особенности продажи ювелирных и других изделий из драгоценных металлов и (или) драгоценных камней.</w:t>
      </w:r>
    </w:p>
    <w:p w:rsidR="00D00C92" w:rsidRPr="007C46A8" w:rsidRDefault="00C52A74" w:rsidP="00D00C9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A74">
        <w:rPr>
          <w:rFonts w:ascii="Verdana" w:eastAsia="Times New Roman" w:hAnsi="Verdana" w:cs="Times New Roman"/>
          <w:color w:val="000000" w:themeColor="text1"/>
          <w:sz w:val="23"/>
          <w:szCs w:val="23"/>
          <w:lang w:eastAsia="ru-RU"/>
        </w:rPr>
        <w:t xml:space="preserve">     </w:t>
      </w:r>
      <w:r w:rsidR="003265ED" w:rsidRPr="00D00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Продажа ювелирных и других изделий из драгоценных металлов, произведенных в Российской Федерации, ввезенных на ее территорию регулируется </w:t>
      </w:r>
      <w:r w:rsidR="00D00C92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</w:t>
      </w:r>
      <w:r w:rsidR="00D00C92" w:rsidRPr="007C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от 07.02.1992г. №2300-I «О защите прав потребителей»</w:t>
      </w:r>
      <w:r w:rsidR="00D00C92" w:rsidRPr="007C46A8">
        <w:rPr>
          <w:rFonts w:ascii="Times New Roman" w:hAnsi="Times New Roman" w:cs="Times New Roman"/>
          <w:sz w:val="24"/>
          <w:szCs w:val="24"/>
        </w:rPr>
        <w:t xml:space="preserve"> (далее Закон)</w:t>
      </w:r>
      <w:r w:rsidR="00D00C92" w:rsidRPr="007C46A8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Правила</w:t>
      </w:r>
      <w:r w:rsidR="00D00C92">
        <w:rPr>
          <w:rFonts w:ascii="Times New Roman" w:hAnsi="Times New Roman" w:cs="Times New Roman"/>
          <w:sz w:val="24"/>
          <w:szCs w:val="24"/>
          <w:shd w:val="clear" w:color="auto" w:fill="FFFFFF"/>
        </w:rPr>
        <w:t>ми продажи товаров</w:t>
      </w:r>
      <w:r w:rsidR="00394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договорам розничной купли-продажи</w:t>
      </w:r>
      <w:r w:rsidR="00D00C92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утвержденными</w:t>
      </w:r>
      <w:r w:rsidR="00D00C92" w:rsidRPr="007C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Правительства РФ от 31.12.2020г. № 2463 (далее-Правила).</w:t>
      </w:r>
    </w:p>
    <w:p w:rsidR="00D00C92" w:rsidRPr="007C46A8" w:rsidRDefault="00D00C92" w:rsidP="004808B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hAnsi="Times New Roman" w:cs="Times New Roman"/>
        </w:rPr>
        <w:t xml:space="preserve"> 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Предприятия розничной торговли в местах продажи товаров должны обеспечить для потребителей условия для получения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 </w:t>
      </w:r>
    </w:p>
    <w:p w:rsidR="00D00C92" w:rsidRPr="007C46A8" w:rsidRDefault="00394542" w:rsidP="00474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В соответствии со ст. 9 «Закона о защите прав потребителей» (дале</w:t>
      </w:r>
      <w:proofErr w:type="gramStart"/>
      <w:r w:rsidRPr="00B47936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Pr="00B47936">
        <w:rPr>
          <w:rFonts w:ascii="Times New Roman" w:hAnsi="Times New Roman"/>
          <w:color w:val="000000"/>
          <w:sz w:val="24"/>
          <w:szCs w:val="24"/>
        </w:rPr>
        <w:t xml:space="preserve"> Закон) продавец-организация обязана предоставить потребителю сведения о наименовании своей организации, ее местонахождение и режиме работы. </w:t>
      </w:r>
      <w:proofErr w:type="gramStart"/>
      <w:r w:rsidRPr="00B47936">
        <w:rPr>
          <w:rFonts w:ascii="Times New Roman" w:hAnsi="Times New Roman"/>
          <w:color w:val="000000"/>
          <w:sz w:val="24"/>
          <w:szCs w:val="24"/>
        </w:rPr>
        <w:t>Продавец-индивидуальный</w:t>
      </w:r>
      <w:proofErr w:type="gramEnd"/>
      <w:r w:rsidRPr="00B47936">
        <w:rPr>
          <w:rFonts w:ascii="Times New Roman" w:hAnsi="Times New Roman"/>
          <w:color w:val="000000"/>
        </w:rPr>
        <w:t xml:space="preserve"> 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предприниматель доводит сведения о государственной регистрации и наименовании зарегистрировавшего его органа. </w:t>
      </w:r>
      <w:r w:rsidRPr="00B47936">
        <w:rPr>
          <w:rFonts w:ascii="Times New Roman" w:hAnsi="Times New Roman"/>
          <w:b/>
          <w:color w:val="000000"/>
          <w:sz w:val="24"/>
          <w:szCs w:val="24"/>
        </w:rPr>
        <w:t>Данную информацию продавец размещает на вывеске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00C9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="00D00C9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D00C9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никакой информации нет, лучше обойти стороной данную торговую точку.</w:t>
      </w:r>
    </w:p>
    <w:p w:rsidR="00474823" w:rsidRDefault="00474823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продаже допускаются ювелирные изделия только при наличии оттиска государственного пробирного клейма, а для изделий российского производства еще и оттиска </w:t>
      </w:r>
      <w:proofErr w:type="spellStart"/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именника</w:t>
      </w:r>
      <w:proofErr w:type="spellEnd"/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Государственное пробирное клеймо состоит из знака удостоверения, представляющего из себя женскую голову в кокошнике в профиль, повернутую направо, знака пробы – цифры, показывающие значение пробы сплава, т.е. количество массовых частей драгоценного металла в тысяче массовых частей сплава.</w:t>
      </w: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Именник</w:t>
      </w:r>
      <w:proofErr w:type="spellEnd"/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содержит информацию о производителе (индивидуальный код), год</w:t>
      </w:r>
      <w:r w:rsidR="0039454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выпуска изделия и территориальной инспекции, к которой относится изготовитель.</w:t>
      </w: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Допускается продажа ювелирных и других изделий из серебра российского производства без оттиска государственного пробирного клейма.</w:t>
      </w: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Продажа ограненных драгоценных камней осуществляется только при наличии сертификата на каждый такой камень.</w:t>
      </w:r>
    </w:p>
    <w:p w:rsidR="00CA4E74" w:rsidRPr="004808BE" w:rsidRDefault="003265ED" w:rsidP="00C52A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Внимание! 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Ювелирные и другие изделия из драгоценных металлов и (или) драгоценных камней, выставленные для продажи, должны быть сгруппированы по их назначению и иметь опломбированные ярлыки с указанием:</w:t>
      </w:r>
      <w:r w:rsidR="00CA4E74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265ED" w:rsidRPr="004808BE" w:rsidRDefault="00C67C5B" w:rsidP="00C52A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CA4E74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2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265ED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наименования изделия и его изготовителя (или импортера и страны происхождения (производства) изделия);</w:t>
      </w:r>
    </w:p>
    <w:p w:rsidR="003265ED" w:rsidRPr="004808BE" w:rsidRDefault="008B6216" w:rsidP="00C52A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3265ED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C2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265ED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артикула и (или) модели;</w:t>
      </w:r>
    </w:p>
    <w:p w:rsidR="003265ED" w:rsidRPr="004808BE" w:rsidRDefault="008B6216" w:rsidP="00C52A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2C2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265ED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общего веса изделия;</w:t>
      </w:r>
    </w:p>
    <w:p w:rsidR="003265ED" w:rsidRPr="004808BE" w:rsidRDefault="008B6216" w:rsidP="00C52A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2C2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265ED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наименования драгоценного металла и его пробы;</w:t>
      </w:r>
    </w:p>
    <w:p w:rsidR="003265ED" w:rsidRPr="004808BE" w:rsidRDefault="008B6216" w:rsidP="00C52A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2C2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265ED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наименования, веса, формы огранки и качественно-цветовых характеристик вставок драгоценных камней;</w:t>
      </w:r>
    </w:p>
    <w:p w:rsidR="002C2700" w:rsidRDefault="008B6216" w:rsidP="00C52A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2C2700" w:rsidRDefault="002C2700" w:rsidP="00C52A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5ED" w:rsidRPr="004808BE" w:rsidRDefault="002C2700" w:rsidP="00C52A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-</w:t>
      </w:r>
      <w:r w:rsidR="003265ED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наименования вставок, не относящихся к драгоценным камням;</w:t>
      </w:r>
    </w:p>
    <w:p w:rsidR="003265ED" w:rsidRDefault="008B6216" w:rsidP="00C52A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2C2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265ED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цены изделия.</w:t>
      </w:r>
    </w:p>
    <w:p w:rsidR="00394542" w:rsidRDefault="00394542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Приобретая изделие со вставкой, обращайте внимание на наличие полной информации, которая должна содержать следующие сведения: количество камней в изделии; вид камня; количество граней и форма огранки, цифровая характеристика цвета и чистоты через дробь, например: 3/5 или 2/3; вес суммарный в каратах.</w:t>
      </w: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Рекомендуем обратить внимание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следующую информацию, которую изготовитель обязан предоставить при маркировании своего изделия:</w:t>
      </w: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"облагороженный"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означает, что драгоценный камень, закрепленный в ювелирном изделии, подвергся обработке, изменившей качественно-цветовые характеристики;</w:t>
      </w: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"составной"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означает, что вставка состоит из 2 и более частей, при этом драгоценные камни составной вставки должны быть поименованы;</w:t>
      </w: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"синтетический (выращенный)" или "имитация"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означает, что указанный минерал имеет искусственное происхождение.</w:t>
      </w:r>
    </w:p>
    <w:p w:rsidR="00040115" w:rsidRDefault="003265ED" w:rsidP="00B016B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Важно!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Продавец обязан иметь поверенное </w:t>
      </w:r>
      <w:proofErr w:type="spellStart"/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весоизмерительное</w:t>
      </w:r>
      <w:proofErr w:type="spellEnd"/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оборудование для проверки веса ювелирного и другого изделия из драгоценных металлов и (или) драгоценных камней и по требованию потребителя в его присутствии обязан произвести взвешивание </w:t>
      </w:r>
      <w:r w:rsidR="00C67C5B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приобретенного </w:t>
      </w:r>
      <w:r w:rsidR="00040115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изделия.</w:t>
      </w:r>
      <w:r w:rsidR="00040115" w:rsidRPr="00480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016BB" w:rsidRPr="00B016BB" w:rsidRDefault="00B016BB" w:rsidP="00B016B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BB">
        <w:rPr>
          <w:rFonts w:ascii="Times New Roman" w:eastAsia="Times New Roman" w:hAnsi="Times New Roman" w:cs="Times New Roman"/>
          <w:sz w:val="24"/>
          <w:szCs w:val="24"/>
        </w:rPr>
        <w:t>При передаче приобретенного товара потребителю продавец проверяет соответствие ювелирного изделия данным, указанным на ярлыке, а для ограненных драгоценных камней - соответствие сертификату на каждый ограненный драгоценный камень</w:t>
      </w:r>
    </w:p>
    <w:p w:rsidR="003265ED" w:rsidRPr="004808BE" w:rsidRDefault="003265ED" w:rsidP="00B016BB">
      <w:pPr>
        <w:spacing w:before="105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Ювелирные и другие изделия из драгоценных металлов и (или) драгоценных камней, а также ограненные драгоценные камни должны иметь потребительскую упаковку.</w:t>
      </w:r>
    </w:p>
    <w:p w:rsidR="003265ED" w:rsidRPr="004808BE" w:rsidRDefault="003265ED" w:rsidP="00C52A74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Актуальная информация!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сегодняшний день ювелирные изделия из драгоценных металлов и (или) драгоценных камней, а также сертифицированные ограненные драгоценные камни можно купить дистанционным способом.</w:t>
      </w:r>
    </w:p>
    <w:p w:rsidR="00C67C5B" w:rsidRPr="004808BE" w:rsidRDefault="003265ED" w:rsidP="00C52A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 w:rsidR="00C67C5B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дистанционном способе продажи товара возврат ювелирных изделий из драгоценных металлов и (или) драгоценных камней, а также сертифицированных ограненных драгоценных камней надлежащего качества возможен в случае, если сохранены его товарный вид, потребительские свойства, документ, подтверждающий факт и условия покупки указанного товара у продавца, и потребительская упаковка. Отсутствие у потребителя документа, подтверждающего факт и условия покупки ювелирных изделий из драгоценных металлов и (или) драгоценных камней, не лишает его возможности ссылаться на другие доказательства приобретения ювелирных изделий из драгоценных металлов и (или) драгоценных камней у этого продавца.</w:t>
      </w:r>
    </w:p>
    <w:p w:rsidR="007324ED" w:rsidRDefault="003265ED" w:rsidP="00806564">
      <w:pPr>
        <w:spacing w:before="105"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обнаружения в приобретенном товаре недостатка необходимо письменно заявить продавцу </w:t>
      </w:r>
      <w:r w:rsidR="004A0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(уполномоченной организации или уполномоченному индивидуальному предпринимателю) 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 из требований</w:t>
      </w:r>
      <w:r w:rsidR="004A0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 1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</w:t>
      </w:r>
      <w:r w:rsidR="00C67C5B"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8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 Закона РФ «О защите прав потребителей»: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49"/>
      </w:tblGrid>
      <w:tr w:rsidR="007324ED" w:rsidRPr="00F90968" w:rsidTr="007324ED">
        <w:tc>
          <w:tcPr>
            <w:tcW w:w="4956" w:type="dxa"/>
            <w:shd w:val="clear" w:color="auto" w:fill="auto"/>
          </w:tcPr>
          <w:p w:rsidR="007324ED" w:rsidRPr="00F90968" w:rsidRDefault="007324ED" w:rsidP="001E093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968">
              <w:rPr>
                <w:rFonts w:ascii="Times New Roman" w:hAnsi="Times New Roman"/>
                <w:sz w:val="28"/>
                <w:szCs w:val="28"/>
              </w:rPr>
              <w:t>Требование потребителя</w:t>
            </w:r>
          </w:p>
        </w:tc>
        <w:tc>
          <w:tcPr>
            <w:tcW w:w="4949" w:type="dxa"/>
            <w:shd w:val="clear" w:color="auto" w:fill="auto"/>
          </w:tcPr>
          <w:p w:rsidR="007324ED" w:rsidRPr="00F90968" w:rsidRDefault="007324ED" w:rsidP="001E093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968">
              <w:rPr>
                <w:rFonts w:ascii="Times New Roman" w:hAnsi="Times New Roman"/>
                <w:sz w:val="28"/>
                <w:szCs w:val="28"/>
              </w:rPr>
              <w:t>Сроки удовлетворения требования</w:t>
            </w:r>
          </w:p>
        </w:tc>
      </w:tr>
      <w:tr w:rsidR="007324ED" w:rsidRPr="00F90968" w:rsidTr="007324ED">
        <w:tc>
          <w:tcPr>
            <w:tcW w:w="4956" w:type="dxa"/>
            <w:shd w:val="clear" w:color="auto" w:fill="auto"/>
          </w:tcPr>
          <w:p w:rsidR="007324ED" w:rsidRPr="007324ED" w:rsidRDefault="007324ED" w:rsidP="007324ED">
            <w:pPr>
              <w:pStyle w:val="ab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968">
              <w:rPr>
                <w:rFonts w:ascii="Times New Roman" w:hAnsi="Times New Roman"/>
                <w:i/>
                <w:sz w:val="24"/>
                <w:szCs w:val="24"/>
              </w:rPr>
              <w:t>о замене на товар этой же марки (этих же модели и (или) артикула);</w:t>
            </w:r>
          </w:p>
        </w:tc>
        <w:tc>
          <w:tcPr>
            <w:tcW w:w="4949" w:type="dxa"/>
            <w:shd w:val="clear" w:color="auto" w:fill="auto"/>
          </w:tcPr>
          <w:p w:rsidR="007324ED" w:rsidRPr="00F90968" w:rsidRDefault="007324ED" w:rsidP="001E093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6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F90968">
              <w:rPr>
                <w:rFonts w:ascii="Times New Roman" w:hAnsi="Times New Roman"/>
                <w:b/>
                <w:sz w:val="24"/>
                <w:szCs w:val="24"/>
              </w:rPr>
              <w:t>семи календарных дней</w:t>
            </w:r>
            <w:r w:rsidRPr="00F90968">
              <w:rPr>
                <w:rFonts w:ascii="Times New Roman" w:hAnsi="Times New Roman"/>
                <w:sz w:val="24"/>
                <w:szCs w:val="24"/>
              </w:rPr>
              <w:t xml:space="preserve"> со дня его предъявления, а при необходимости дополнительной проверки качества – в течение </w:t>
            </w:r>
            <w:r w:rsidRPr="00F90968">
              <w:rPr>
                <w:rFonts w:ascii="Times New Roman" w:hAnsi="Times New Roman"/>
                <w:b/>
                <w:sz w:val="24"/>
                <w:szCs w:val="24"/>
              </w:rPr>
              <w:t>двадцати дней</w:t>
            </w:r>
          </w:p>
        </w:tc>
      </w:tr>
      <w:tr w:rsidR="007324ED" w:rsidRPr="00F90968" w:rsidTr="007324ED">
        <w:trPr>
          <w:trHeight w:val="1222"/>
        </w:trPr>
        <w:tc>
          <w:tcPr>
            <w:tcW w:w="4956" w:type="dxa"/>
            <w:shd w:val="clear" w:color="auto" w:fill="auto"/>
          </w:tcPr>
          <w:p w:rsidR="007324ED" w:rsidRPr="00F90968" w:rsidRDefault="007324ED" w:rsidP="007324ED">
            <w:pPr>
              <w:pStyle w:val="ab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968">
              <w:rPr>
                <w:rFonts w:ascii="Times New Roman" w:hAnsi="Times New Roman"/>
                <w:i/>
                <w:sz w:val="24"/>
                <w:szCs w:val="24"/>
              </w:rPr>
              <w:t>о замене на такой же товар другой марки (модели, артикула) с соответствующим перерасчетом покупной цены;</w:t>
            </w:r>
          </w:p>
        </w:tc>
        <w:tc>
          <w:tcPr>
            <w:tcW w:w="4949" w:type="dxa"/>
            <w:shd w:val="clear" w:color="auto" w:fill="auto"/>
          </w:tcPr>
          <w:p w:rsidR="007324ED" w:rsidRPr="00F90968" w:rsidRDefault="007324ED" w:rsidP="001E093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6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F90968">
              <w:rPr>
                <w:rFonts w:ascii="Times New Roman" w:hAnsi="Times New Roman"/>
                <w:b/>
                <w:sz w:val="24"/>
                <w:szCs w:val="24"/>
              </w:rPr>
              <w:t>семи календарных дней</w:t>
            </w:r>
            <w:r w:rsidRPr="00F90968">
              <w:rPr>
                <w:rFonts w:ascii="Times New Roman" w:hAnsi="Times New Roman"/>
                <w:sz w:val="24"/>
                <w:szCs w:val="24"/>
              </w:rPr>
              <w:t xml:space="preserve"> со дня его предъявления, а при необходимости дополнительной проверки качества – в течение </w:t>
            </w:r>
            <w:r w:rsidRPr="00F90968">
              <w:rPr>
                <w:rFonts w:ascii="Times New Roman" w:hAnsi="Times New Roman"/>
                <w:b/>
                <w:sz w:val="24"/>
                <w:szCs w:val="24"/>
              </w:rPr>
              <w:t>двадцати дней</w:t>
            </w:r>
          </w:p>
        </w:tc>
      </w:tr>
      <w:tr w:rsidR="007324ED" w:rsidRPr="00F90968" w:rsidTr="007324ED">
        <w:trPr>
          <w:trHeight w:val="741"/>
        </w:trPr>
        <w:tc>
          <w:tcPr>
            <w:tcW w:w="4956" w:type="dxa"/>
            <w:shd w:val="clear" w:color="auto" w:fill="auto"/>
          </w:tcPr>
          <w:p w:rsidR="007324ED" w:rsidRPr="007324ED" w:rsidRDefault="007324ED" w:rsidP="007324ED">
            <w:pPr>
              <w:pStyle w:val="ab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96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 соразмерном уменьшении покупной цены; </w:t>
            </w:r>
          </w:p>
        </w:tc>
        <w:tc>
          <w:tcPr>
            <w:tcW w:w="4949" w:type="dxa"/>
            <w:shd w:val="clear" w:color="auto" w:fill="auto"/>
          </w:tcPr>
          <w:p w:rsidR="007324ED" w:rsidRPr="00F90968" w:rsidRDefault="007324ED" w:rsidP="001E093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96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F90968">
              <w:rPr>
                <w:rFonts w:ascii="Times New Roman" w:hAnsi="Times New Roman"/>
                <w:b/>
                <w:sz w:val="24"/>
                <w:szCs w:val="24"/>
              </w:rPr>
              <w:t>десяти дней</w:t>
            </w:r>
            <w:r w:rsidRPr="00F90968">
              <w:rPr>
                <w:rFonts w:ascii="Times New Roman" w:hAnsi="Times New Roman"/>
                <w:sz w:val="24"/>
                <w:szCs w:val="24"/>
              </w:rPr>
              <w:t xml:space="preserve"> со дня их предъявления.</w:t>
            </w:r>
          </w:p>
        </w:tc>
      </w:tr>
      <w:tr w:rsidR="007324ED" w:rsidRPr="00F90968" w:rsidTr="007324ED">
        <w:tc>
          <w:tcPr>
            <w:tcW w:w="4956" w:type="dxa"/>
            <w:shd w:val="clear" w:color="auto" w:fill="auto"/>
          </w:tcPr>
          <w:p w:rsidR="007324ED" w:rsidRPr="00806564" w:rsidRDefault="00806564" w:rsidP="00806564">
            <w:pPr>
              <w:pStyle w:val="ab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968">
              <w:rPr>
                <w:rFonts w:ascii="Times New Roman" w:hAnsi="Times New Roman"/>
                <w:i/>
                <w:sz w:val="24"/>
                <w:szCs w:val="24"/>
              </w:rPr>
              <w:t>о незамедлительном безвозмездном устранении недостатков товара или возмещении расходов на их исправление потребителем или третьим</w:t>
            </w:r>
            <w:r w:rsidRPr="00806564">
              <w:rPr>
                <w:rFonts w:ascii="Times New Roman" w:hAnsi="Times New Roman"/>
                <w:i/>
                <w:sz w:val="24"/>
                <w:szCs w:val="24"/>
              </w:rPr>
              <w:t xml:space="preserve"> лицом.</w:t>
            </w:r>
          </w:p>
        </w:tc>
        <w:tc>
          <w:tcPr>
            <w:tcW w:w="4949" w:type="dxa"/>
            <w:shd w:val="clear" w:color="auto" w:fill="auto"/>
          </w:tcPr>
          <w:p w:rsidR="007324ED" w:rsidRPr="00806564" w:rsidRDefault="00806564" w:rsidP="0080656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7" w:firstLine="227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90968">
              <w:rPr>
                <w:rFonts w:ascii="Times New Roman" w:hAnsi="Times New Roman"/>
                <w:b/>
                <w:sz w:val="24"/>
                <w:szCs w:val="24"/>
              </w:rPr>
              <w:t>незамедлительно</w:t>
            </w:r>
            <w:r w:rsidRPr="00F90968">
              <w:rPr>
                <w:rFonts w:ascii="Times New Roman" w:hAnsi="Times New Roman"/>
                <w:sz w:val="24"/>
                <w:szCs w:val="24"/>
              </w:rPr>
              <w:t>, то есть в минимальный срок, а срок определяемый соглашением сторон в письменной форме, не может пре</w:t>
            </w:r>
            <w:r>
              <w:rPr>
                <w:rFonts w:ascii="Times New Roman" w:hAnsi="Times New Roman"/>
                <w:sz w:val="24"/>
                <w:szCs w:val="24"/>
              </w:rPr>
              <w:t>вышать 45 дней.</w:t>
            </w:r>
          </w:p>
        </w:tc>
      </w:tr>
      <w:tr w:rsidR="007324ED" w:rsidRPr="00F90968" w:rsidTr="007324ED">
        <w:tc>
          <w:tcPr>
            <w:tcW w:w="4956" w:type="dxa"/>
            <w:shd w:val="clear" w:color="auto" w:fill="auto"/>
          </w:tcPr>
          <w:p w:rsidR="007324ED" w:rsidRPr="00806564" w:rsidRDefault="00806564" w:rsidP="00806564">
            <w:pPr>
              <w:spacing w:before="105"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90968">
              <w:rPr>
                <w:rFonts w:ascii="Times New Roman" w:hAnsi="Times New Roman"/>
                <w:i/>
                <w:sz w:val="24"/>
                <w:szCs w:val="24"/>
              </w:rPr>
              <w:t>об отказе от исполнения договора купли-продажи и возврате уплаченной за товар суммы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656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 требованию продавца и за его счет потребитель должен возвратить товар с недостатками.</w:t>
            </w:r>
          </w:p>
        </w:tc>
        <w:tc>
          <w:tcPr>
            <w:tcW w:w="4949" w:type="dxa"/>
            <w:shd w:val="clear" w:color="auto" w:fill="auto"/>
          </w:tcPr>
          <w:p w:rsidR="007324ED" w:rsidRDefault="00806564" w:rsidP="001E093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6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F90968">
              <w:rPr>
                <w:rFonts w:ascii="Times New Roman" w:hAnsi="Times New Roman"/>
                <w:b/>
                <w:sz w:val="24"/>
                <w:szCs w:val="24"/>
              </w:rPr>
              <w:t>десяти дней</w:t>
            </w:r>
            <w:r w:rsidRPr="00F90968">
              <w:rPr>
                <w:rFonts w:ascii="Times New Roman" w:hAnsi="Times New Roman"/>
                <w:sz w:val="24"/>
                <w:szCs w:val="24"/>
              </w:rPr>
              <w:t xml:space="preserve"> со дня их предъявления.</w:t>
            </w:r>
          </w:p>
          <w:p w:rsidR="00806564" w:rsidRPr="00F90968" w:rsidRDefault="00806564" w:rsidP="001E093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4ED" w:rsidRPr="00AA6521" w:rsidRDefault="007324ED" w:rsidP="007324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27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06564" w:rsidRPr="00AA6521" w:rsidRDefault="00806564" w:rsidP="008065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7" w:firstLine="22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AA6521">
        <w:rPr>
          <w:rFonts w:ascii="Times New Roman" w:hAnsi="Times New Roman"/>
          <w:sz w:val="24"/>
          <w:szCs w:val="24"/>
        </w:rPr>
        <w:t xml:space="preserve">При этом потребитель вправе потребовать также полного </w:t>
      </w:r>
      <w:r w:rsidRPr="00AA6521">
        <w:rPr>
          <w:rFonts w:ascii="Times New Roman" w:hAnsi="Times New Roman"/>
          <w:b/>
          <w:sz w:val="24"/>
          <w:szCs w:val="24"/>
        </w:rPr>
        <w:t>возмещения убытков</w:t>
      </w:r>
      <w:r w:rsidRPr="00AA6521">
        <w:rPr>
          <w:rFonts w:ascii="Times New Roman" w:hAnsi="Times New Roman"/>
          <w:sz w:val="24"/>
          <w:szCs w:val="24"/>
        </w:rPr>
        <w:t xml:space="preserve">, причиненных ему вследствие продажи товара ненадлежащего качества. </w:t>
      </w:r>
    </w:p>
    <w:p w:rsidR="00806564" w:rsidRPr="00AA6521" w:rsidRDefault="00806564" w:rsidP="008065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7" w:firstLine="22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A6521">
        <w:rPr>
          <w:rFonts w:ascii="Times New Roman" w:hAnsi="Times New Roman"/>
          <w:sz w:val="24"/>
          <w:szCs w:val="24"/>
        </w:rPr>
        <w:t>Убытки возмещаются в сроки, установленные для удовлетворения соответствующих требований потребителя.</w:t>
      </w:r>
    </w:p>
    <w:p w:rsidR="00806564" w:rsidRDefault="00806564" w:rsidP="00806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Требование о замене изделия с недостатками на изделие надлежащего качества такой же марки (модели, артикула) или о незамедлительном безвозмездном устранении недостатков потребитель имеет право предъявить изготовителю (уполномоченной организации или уполномоченному индивидуальному предпринимателю, импортеру). </w:t>
      </w:r>
    </w:p>
    <w:p w:rsidR="00806564" w:rsidRPr="00AA6521" w:rsidRDefault="00806564" w:rsidP="008065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2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F453E">
        <w:rPr>
          <w:rFonts w:ascii="Times New Roman" w:hAnsi="Times New Roman"/>
          <w:sz w:val="24"/>
          <w:szCs w:val="24"/>
        </w:rPr>
        <w:t xml:space="preserve">При получении претензии потребителя, </w:t>
      </w:r>
      <w:r w:rsidRPr="003F453E">
        <w:rPr>
          <w:rFonts w:ascii="Times New Roman" w:hAnsi="Times New Roman"/>
          <w:b/>
          <w:sz w:val="24"/>
          <w:szCs w:val="24"/>
        </w:rPr>
        <w:t>продавец</w:t>
      </w:r>
      <w:r w:rsidRPr="003F453E">
        <w:rPr>
          <w:rFonts w:ascii="Times New Roman" w:hAnsi="Times New Roman"/>
          <w:sz w:val="24"/>
          <w:szCs w:val="24"/>
        </w:rPr>
        <w:t xml:space="preserve"> (изготовитель), уполномоченная организация или уполномоченный индивидуальный предприниматель, импортер</w:t>
      </w:r>
      <w:r w:rsidRPr="003F453E">
        <w:rPr>
          <w:rFonts w:ascii="Bookman Old Style" w:hAnsi="Bookman Old Style"/>
          <w:sz w:val="24"/>
          <w:szCs w:val="24"/>
        </w:rPr>
        <w:t xml:space="preserve"> </w:t>
      </w:r>
      <w:r w:rsidRPr="00AA6521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>ы</w:t>
      </w:r>
      <w:r w:rsidRPr="00AA6521">
        <w:rPr>
          <w:rFonts w:ascii="Times New Roman" w:hAnsi="Times New Roman"/>
          <w:sz w:val="24"/>
          <w:szCs w:val="24"/>
        </w:rPr>
        <w:t xml:space="preserve"> </w:t>
      </w:r>
      <w:r w:rsidRPr="00AA6521">
        <w:rPr>
          <w:rFonts w:ascii="Times New Roman" w:hAnsi="Times New Roman"/>
          <w:sz w:val="24"/>
          <w:szCs w:val="24"/>
          <w:u w:val="single"/>
        </w:rPr>
        <w:t>принять товар</w:t>
      </w:r>
      <w:r w:rsidRPr="00AA6521">
        <w:rPr>
          <w:rFonts w:ascii="Times New Roman" w:hAnsi="Times New Roman"/>
          <w:sz w:val="24"/>
          <w:szCs w:val="24"/>
        </w:rPr>
        <w:t xml:space="preserve"> и в случае необходимости провести </w:t>
      </w:r>
      <w:r w:rsidRPr="00AA6521">
        <w:rPr>
          <w:rFonts w:ascii="Times New Roman" w:hAnsi="Times New Roman"/>
          <w:sz w:val="24"/>
          <w:szCs w:val="24"/>
          <w:u w:val="single"/>
        </w:rPr>
        <w:t>проверку качества</w:t>
      </w:r>
      <w:r w:rsidRPr="00AA6521">
        <w:rPr>
          <w:rFonts w:ascii="Times New Roman" w:hAnsi="Times New Roman"/>
          <w:sz w:val="24"/>
          <w:szCs w:val="24"/>
        </w:rPr>
        <w:t>. Потребитель вправе участвовать в проверке качества товара и о чем должен сообщить продавцу.</w:t>
      </w:r>
    </w:p>
    <w:p w:rsidR="00806564" w:rsidRPr="002361EB" w:rsidRDefault="00806564" w:rsidP="0080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361EB">
        <w:rPr>
          <w:rFonts w:ascii="Times New Roman" w:hAnsi="Times New Roman" w:cs="Times New Roman"/>
          <w:sz w:val="24"/>
          <w:szCs w:val="24"/>
        </w:rPr>
        <w:t>В случае спора о причинах возникновения недостатков товара продавец (изготовитель), уполномоченная организация или уполномоченный индивидуальный предприниматель, импортер обязаны провести экспертизу товара за свой счет. Экспертиза проводится в сроки, установленные ст. ст. 20, 21 и 22 Закона «О защите прав потребителей» для удовлетворения соответствующего требования потребителя.</w:t>
      </w:r>
    </w:p>
    <w:p w:rsidR="00806564" w:rsidRPr="002361EB" w:rsidRDefault="00806564" w:rsidP="0080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361EB">
        <w:rPr>
          <w:rFonts w:ascii="Times New Roman" w:hAnsi="Times New Roman" w:cs="Times New Roman"/>
          <w:sz w:val="24"/>
          <w:szCs w:val="24"/>
        </w:rPr>
        <w:t>Потребитель вправе присутствовать при проведении экспертизы и в случае несогласия с ее результатами оспорить заключение экспертизы в судебном порядке.</w:t>
      </w:r>
    </w:p>
    <w:p w:rsidR="00806564" w:rsidRPr="00AA6521" w:rsidRDefault="00806564" w:rsidP="008065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2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A6521">
        <w:rPr>
          <w:rFonts w:ascii="Times New Roman" w:hAnsi="Times New Roman"/>
          <w:sz w:val="24"/>
          <w:szCs w:val="24"/>
        </w:rPr>
        <w:t xml:space="preserve">Если экспертиза установит, что недостатки обуви являются </w:t>
      </w:r>
      <w:r w:rsidRPr="00AA6521">
        <w:rPr>
          <w:rFonts w:ascii="Times New Roman" w:hAnsi="Times New Roman"/>
          <w:b/>
          <w:i/>
          <w:sz w:val="24"/>
          <w:szCs w:val="24"/>
        </w:rPr>
        <w:t>производственными</w:t>
      </w:r>
      <w:r w:rsidRPr="00AA6521">
        <w:rPr>
          <w:rFonts w:ascii="Times New Roman" w:hAnsi="Times New Roman"/>
          <w:sz w:val="24"/>
          <w:szCs w:val="24"/>
        </w:rPr>
        <w:t>, продавец должен удовлетворить заявленное потребителем требование.</w:t>
      </w:r>
    </w:p>
    <w:p w:rsidR="00806564" w:rsidRPr="00AA6521" w:rsidRDefault="00806564" w:rsidP="008065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2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A6521">
        <w:rPr>
          <w:rFonts w:ascii="Times New Roman" w:hAnsi="Times New Roman"/>
          <w:sz w:val="24"/>
          <w:szCs w:val="24"/>
        </w:rPr>
        <w:t xml:space="preserve">Если экспертиза установит, что недостатки обуви являются </w:t>
      </w:r>
      <w:r w:rsidRPr="00AA6521">
        <w:rPr>
          <w:rFonts w:ascii="Times New Roman" w:hAnsi="Times New Roman"/>
          <w:b/>
          <w:i/>
          <w:sz w:val="24"/>
          <w:szCs w:val="24"/>
        </w:rPr>
        <w:t>эксплуатационными</w:t>
      </w:r>
      <w:r w:rsidRPr="00AA6521">
        <w:rPr>
          <w:rFonts w:ascii="Times New Roman" w:hAnsi="Times New Roman"/>
          <w:sz w:val="24"/>
          <w:szCs w:val="24"/>
        </w:rPr>
        <w:t xml:space="preserve">, потребитель обязан возместить продавцу </w:t>
      </w:r>
      <w:r w:rsidRPr="003F453E">
        <w:rPr>
          <w:rFonts w:ascii="Times New Roman" w:hAnsi="Times New Roman"/>
          <w:sz w:val="24"/>
          <w:szCs w:val="24"/>
        </w:rPr>
        <w:t>(изготовител</w:t>
      </w:r>
      <w:r>
        <w:rPr>
          <w:rFonts w:ascii="Times New Roman" w:hAnsi="Times New Roman"/>
          <w:sz w:val="24"/>
          <w:szCs w:val="24"/>
        </w:rPr>
        <w:t>ю</w:t>
      </w:r>
      <w:r w:rsidRPr="003F453E">
        <w:rPr>
          <w:rFonts w:ascii="Times New Roman" w:hAnsi="Times New Roman"/>
          <w:sz w:val="24"/>
          <w:szCs w:val="24"/>
        </w:rPr>
        <w:t>, уполномоченн</w:t>
      </w:r>
      <w:r>
        <w:rPr>
          <w:rFonts w:ascii="Times New Roman" w:hAnsi="Times New Roman"/>
          <w:sz w:val="24"/>
          <w:szCs w:val="24"/>
        </w:rPr>
        <w:t>ой</w:t>
      </w:r>
      <w:r w:rsidRPr="003F453E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F453E">
        <w:rPr>
          <w:rFonts w:ascii="Times New Roman" w:hAnsi="Times New Roman"/>
          <w:sz w:val="24"/>
          <w:szCs w:val="24"/>
        </w:rPr>
        <w:t xml:space="preserve"> или уполномоченн</w:t>
      </w:r>
      <w:r>
        <w:rPr>
          <w:rFonts w:ascii="Times New Roman" w:hAnsi="Times New Roman"/>
          <w:sz w:val="24"/>
          <w:szCs w:val="24"/>
        </w:rPr>
        <w:t>ому</w:t>
      </w:r>
      <w:r w:rsidRPr="003F453E">
        <w:rPr>
          <w:rFonts w:ascii="Times New Roman" w:hAnsi="Times New Roman"/>
          <w:sz w:val="24"/>
          <w:szCs w:val="24"/>
        </w:rPr>
        <w:t xml:space="preserve"> индивидуальн</w:t>
      </w:r>
      <w:r>
        <w:rPr>
          <w:rFonts w:ascii="Times New Roman" w:hAnsi="Times New Roman"/>
          <w:sz w:val="24"/>
          <w:szCs w:val="24"/>
        </w:rPr>
        <w:t>ому</w:t>
      </w:r>
      <w:r w:rsidRPr="003F453E">
        <w:rPr>
          <w:rFonts w:ascii="Times New Roman" w:hAnsi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/>
          <w:sz w:val="24"/>
          <w:szCs w:val="24"/>
        </w:rPr>
        <w:t>ю</w:t>
      </w:r>
      <w:r w:rsidRPr="003F453E">
        <w:rPr>
          <w:rFonts w:ascii="Times New Roman" w:hAnsi="Times New Roman"/>
          <w:sz w:val="24"/>
          <w:szCs w:val="24"/>
        </w:rPr>
        <w:t>, импортер</w:t>
      </w:r>
      <w:r>
        <w:rPr>
          <w:rFonts w:ascii="Times New Roman" w:hAnsi="Times New Roman"/>
          <w:sz w:val="24"/>
          <w:szCs w:val="24"/>
        </w:rPr>
        <w:t>у)</w:t>
      </w:r>
      <w:r w:rsidRPr="00E06DC3">
        <w:rPr>
          <w:rFonts w:ascii="Times New Roman" w:hAnsi="Times New Roman"/>
          <w:b/>
          <w:sz w:val="24"/>
          <w:szCs w:val="24"/>
        </w:rPr>
        <w:t xml:space="preserve"> </w:t>
      </w:r>
      <w:r w:rsidRPr="00AA6521">
        <w:rPr>
          <w:rFonts w:ascii="Times New Roman" w:hAnsi="Times New Roman"/>
          <w:sz w:val="24"/>
          <w:szCs w:val="24"/>
        </w:rPr>
        <w:t>расходы на ее проведение.</w:t>
      </w:r>
    </w:p>
    <w:p w:rsidR="00806564" w:rsidRPr="00AA6521" w:rsidRDefault="00806564" w:rsidP="008065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27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6521">
        <w:rPr>
          <w:rFonts w:ascii="Times New Roman" w:hAnsi="Times New Roman"/>
          <w:i/>
          <w:sz w:val="24"/>
          <w:szCs w:val="24"/>
        </w:rPr>
        <w:t>Экспертиза проводится аккредитованным экспертом, по результатам экспертизы оформляется экспертное заключение.</w:t>
      </w:r>
    </w:p>
    <w:p w:rsidR="00806564" w:rsidRDefault="00806564" w:rsidP="008065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C92" w:rsidRDefault="00D00C92" w:rsidP="008065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D00C92" w:rsidRDefault="00D00C92" w:rsidP="00D00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0524A22" wp14:editId="7FF2D829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2" name="Рисунок 2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D00C92" w:rsidRDefault="00D00C92" w:rsidP="00D00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>
        <w:rPr>
          <w:rFonts w:ascii="Times New Roman" w:hAnsi="Times New Roman"/>
          <w:sz w:val="24"/>
          <w:szCs w:val="24"/>
        </w:rPr>
        <w:t>ЦГи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Новгородской области» по телефону 77-20-38, 73-06-77;</w:t>
      </w:r>
      <w:r>
        <w:rPr>
          <w:rFonts w:ascii="Times New Roman" w:hAnsi="Times New Roman"/>
          <w:color w:val="000000"/>
          <w:sz w:val="24"/>
          <w:szCs w:val="24"/>
        </w:rPr>
        <w:t xml:space="preserve"> Е-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hyperlink r:id="rId10" w:history="1">
        <w:r>
          <w:rPr>
            <w:rStyle w:val="aa"/>
            <w:rFonts w:ascii="Times New Roman" w:hAnsi="Times New Roman"/>
            <w:sz w:val="24"/>
            <w:szCs w:val="24"/>
            <w:lang w:val="en-US"/>
          </w:rPr>
          <w:t>zpp</w:t>
        </w:r>
        <w:r>
          <w:rPr>
            <w:rStyle w:val="aa"/>
            <w:rFonts w:ascii="Times New Roman" w:hAnsi="Times New Roman"/>
            <w:sz w:val="24"/>
            <w:szCs w:val="24"/>
          </w:rPr>
          <w:t>.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center</w:t>
        </w:r>
        <w:r>
          <w:rPr>
            <w:rStyle w:val="aa"/>
            <w:rFonts w:ascii="Times New Roman" w:hAnsi="Times New Roman"/>
            <w:sz w:val="24"/>
            <w:szCs w:val="24"/>
          </w:rPr>
          <w:t>@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0C92" w:rsidRDefault="00D00C92" w:rsidP="00D00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A55F5F" w:rsidRPr="00504136" w:rsidRDefault="00A55F5F" w:rsidP="00D00C92">
      <w:pPr>
        <w:widowControl w:val="0"/>
        <w:spacing w:before="38" w:after="0" w:line="264" w:lineRule="auto"/>
        <w:jc w:val="both"/>
      </w:pPr>
    </w:p>
    <w:sectPr w:rsidR="00A55F5F" w:rsidRPr="00504136" w:rsidSect="00806564">
      <w:pgSz w:w="11906" w:h="16838"/>
      <w:pgMar w:top="568" w:right="1080" w:bottom="709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81" w:rsidRDefault="00E93181" w:rsidP="00C52A74">
      <w:pPr>
        <w:spacing w:after="0" w:line="240" w:lineRule="auto"/>
      </w:pPr>
      <w:r>
        <w:separator/>
      </w:r>
    </w:p>
  </w:endnote>
  <w:endnote w:type="continuationSeparator" w:id="0">
    <w:p w:rsidR="00E93181" w:rsidRDefault="00E93181" w:rsidP="00C5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81" w:rsidRDefault="00E93181" w:rsidP="00C52A74">
      <w:pPr>
        <w:spacing w:after="0" w:line="240" w:lineRule="auto"/>
      </w:pPr>
      <w:r>
        <w:separator/>
      </w:r>
    </w:p>
  </w:footnote>
  <w:footnote w:type="continuationSeparator" w:id="0">
    <w:p w:rsidR="00E93181" w:rsidRDefault="00E93181" w:rsidP="00C5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0B"/>
    <w:rsid w:val="00040115"/>
    <w:rsid w:val="0006328A"/>
    <w:rsid w:val="00252227"/>
    <w:rsid w:val="002C2700"/>
    <w:rsid w:val="00303519"/>
    <w:rsid w:val="003265ED"/>
    <w:rsid w:val="0033307C"/>
    <w:rsid w:val="00334579"/>
    <w:rsid w:val="00394542"/>
    <w:rsid w:val="003A47B4"/>
    <w:rsid w:val="0043101F"/>
    <w:rsid w:val="00474823"/>
    <w:rsid w:val="004808BE"/>
    <w:rsid w:val="00485B7D"/>
    <w:rsid w:val="00496AD3"/>
    <w:rsid w:val="004A0AF0"/>
    <w:rsid w:val="004A0F8E"/>
    <w:rsid w:val="00504136"/>
    <w:rsid w:val="005212C2"/>
    <w:rsid w:val="00657766"/>
    <w:rsid w:val="006911FD"/>
    <w:rsid w:val="006957B7"/>
    <w:rsid w:val="007324ED"/>
    <w:rsid w:val="007421F2"/>
    <w:rsid w:val="00806564"/>
    <w:rsid w:val="00822F08"/>
    <w:rsid w:val="00874534"/>
    <w:rsid w:val="008B6216"/>
    <w:rsid w:val="008C5183"/>
    <w:rsid w:val="0099050B"/>
    <w:rsid w:val="00A55F5F"/>
    <w:rsid w:val="00B016BB"/>
    <w:rsid w:val="00B62B0B"/>
    <w:rsid w:val="00BB580F"/>
    <w:rsid w:val="00BD56F2"/>
    <w:rsid w:val="00C010DF"/>
    <w:rsid w:val="00C52A74"/>
    <w:rsid w:val="00C67C5B"/>
    <w:rsid w:val="00C925E2"/>
    <w:rsid w:val="00CA1905"/>
    <w:rsid w:val="00CA4E74"/>
    <w:rsid w:val="00D00C92"/>
    <w:rsid w:val="00D42BB4"/>
    <w:rsid w:val="00E03AB6"/>
    <w:rsid w:val="00E93181"/>
    <w:rsid w:val="00F66D57"/>
    <w:rsid w:val="00F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6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265ED"/>
  </w:style>
  <w:style w:type="character" w:styleId="a5">
    <w:name w:val="Emphasis"/>
    <w:basedOn w:val="a0"/>
    <w:uiPriority w:val="20"/>
    <w:qFormat/>
    <w:rsid w:val="003265ED"/>
    <w:rPr>
      <w:i/>
      <w:iCs/>
    </w:rPr>
  </w:style>
  <w:style w:type="paragraph" w:styleId="a6">
    <w:name w:val="header"/>
    <w:basedOn w:val="a"/>
    <w:link w:val="a7"/>
    <w:uiPriority w:val="99"/>
    <w:unhideWhenUsed/>
    <w:rsid w:val="00C5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A74"/>
  </w:style>
  <w:style w:type="paragraph" w:styleId="a8">
    <w:name w:val="footer"/>
    <w:basedOn w:val="a"/>
    <w:link w:val="a9"/>
    <w:uiPriority w:val="99"/>
    <w:unhideWhenUsed/>
    <w:rsid w:val="00C5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A74"/>
  </w:style>
  <w:style w:type="character" w:styleId="aa">
    <w:name w:val="Hyperlink"/>
    <w:basedOn w:val="a0"/>
    <w:uiPriority w:val="99"/>
    <w:semiHidden/>
    <w:unhideWhenUsed/>
    <w:rsid w:val="00D00C92"/>
    <w:rPr>
      <w:color w:val="0000FF"/>
      <w:u w:val="single"/>
    </w:rPr>
  </w:style>
  <w:style w:type="paragraph" w:customStyle="1" w:styleId="ConsPlusNormal">
    <w:name w:val="ConsPlusNormal"/>
    <w:rsid w:val="00D00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7324E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6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265ED"/>
  </w:style>
  <w:style w:type="character" w:styleId="a5">
    <w:name w:val="Emphasis"/>
    <w:basedOn w:val="a0"/>
    <w:uiPriority w:val="20"/>
    <w:qFormat/>
    <w:rsid w:val="003265ED"/>
    <w:rPr>
      <w:i/>
      <w:iCs/>
    </w:rPr>
  </w:style>
  <w:style w:type="paragraph" w:styleId="a6">
    <w:name w:val="header"/>
    <w:basedOn w:val="a"/>
    <w:link w:val="a7"/>
    <w:uiPriority w:val="99"/>
    <w:unhideWhenUsed/>
    <w:rsid w:val="00C5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A74"/>
  </w:style>
  <w:style w:type="paragraph" w:styleId="a8">
    <w:name w:val="footer"/>
    <w:basedOn w:val="a"/>
    <w:link w:val="a9"/>
    <w:uiPriority w:val="99"/>
    <w:unhideWhenUsed/>
    <w:rsid w:val="00C5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A74"/>
  </w:style>
  <w:style w:type="character" w:styleId="aa">
    <w:name w:val="Hyperlink"/>
    <w:basedOn w:val="a0"/>
    <w:uiPriority w:val="99"/>
    <w:semiHidden/>
    <w:unhideWhenUsed/>
    <w:rsid w:val="00D00C92"/>
    <w:rPr>
      <w:color w:val="0000FF"/>
      <w:u w:val="single"/>
    </w:rPr>
  </w:style>
  <w:style w:type="paragraph" w:customStyle="1" w:styleId="ConsPlusNormal">
    <w:name w:val="ConsPlusNormal"/>
    <w:rsid w:val="00D00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7324E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10</cp:revision>
  <dcterms:created xsi:type="dcterms:W3CDTF">2021-04-13T10:17:00Z</dcterms:created>
  <dcterms:modified xsi:type="dcterms:W3CDTF">2021-12-09T06:02:00Z</dcterms:modified>
</cp:coreProperties>
</file>