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43" w:rsidRPr="003C14D9" w:rsidRDefault="00090945" w:rsidP="00F00443">
      <w:pPr>
        <w:pStyle w:val="Default"/>
        <w:rPr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</w:t>
      </w:r>
      <w:r w:rsidR="003C14D9">
        <w:rPr>
          <w:b/>
          <w:bCs/>
          <w:sz w:val="48"/>
          <w:szCs w:val="48"/>
        </w:rPr>
        <w:t>Торты и пирожные</w:t>
      </w:r>
      <w:r w:rsidR="00FD296A">
        <w:rPr>
          <w:b/>
          <w:bCs/>
          <w:sz w:val="48"/>
          <w:szCs w:val="48"/>
        </w:rPr>
        <w:t xml:space="preserve">.  </w:t>
      </w:r>
    </w:p>
    <w:p w:rsidR="003C14D9" w:rsidRDefault="003C14D9" w:rsidP="00F00443">
      <w:pPr>
        <w:rPr>
          <w:sz w:val="23"/>
          <w:szCs w:val="23"/>
        </w:rPr>
      </w:pPr>
    </w:p>
    <w:p w:rsidR="00CA0BB4" w:rsidRDefault="00090945" w:rsidP="00F00443">
      <w:pPr>
        <w:rPr>
          <w:sz w:val="23"/>
          <w:szCs w:val="23"/>
        </w:rPr>
      </w:pPr>
      <w:r>
        <w:rPr>
          <w:noProof/>
        </w:rPr>
        <w:drawing>
          <wp:inline distT="0" distB="0" distL="0" distR="0">
            <wp:extent cx="5933408" cy="1924050"/>
            <wp:effectExtent l="0" t="0" r="0" b="0"/>
            <wp:docPr id="2" name="Рисунок 2" descr="https://storage.myseldon.com/news_pict_B7/B7B5339B1E50BAB8B6C9BB50DD4D1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myseldon.com/news_pict_B7/B7B5339B1E50BAB8B6C9BB50DD4D1FC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2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443">
        <w:rPr>
          <w:sz w:val="23"/>
          <w:szCs w:val="23"/>
        </w:rPr>
        <w:t xml:space="preserve">Торты и пирожные — продукты, которые не </w:t>
      </w:r>
      <w:proofErr w:type="gramStart"/>
      <w:r w:rsidR="00F00443">
        <w:rPr>
          <w:sz w:val="23"/>
          <w:szCs w:val="23"/>
        </w:rPr>
        <w:t>рекомендуется</w:t>
      </w:r>
      <w:proofErr w:type="gramEnd"/>
      <w:r w:rsidR="00F00443">
        <w:rPr>
          <w:sz w:val="23"/>
          <w:szCs w:val="23"/>
        </w:rPr>
        <w:t xml:space="preserve"> есть часто, так как в них высокое содержание сахара и жиров. Но иногда, если имеется повод, каждый из нас хочет побаловать себя и близких кондитерскими изделиями. </w:t>
      </w:r>
    </w:p>
    <w:p w:rsidR="00BD5974" w:rsidRDefault="00BD5974" w:rsidP="00F00443">
      <w:pPr>
        <w:pStyle w:val="Default"/>
        <w:rPr>
          <w:b/>
          <w:bCs/>
          <w:sz w:val="21"/>
          <w:szCs w:val="21"/>
        </w:rPr>
      </w:pPr>
    </w:p>
    <w:p w:rsidR="00F00443" w:rsidRPr="00BD5974" w:rsidRDefault="00BD5974" w:rsidP="00F00443">
      <w:pPr>
        <w:pStyle w:val="Default"/>
        <w:rPr>
          <w:sz w:val="21"/>
          <w:szCs w:val="21"/>
        </w:rPr>
      </w:pPr>
      <w:r w:rsidRPr="00BD5974">
        <w:rPr>
          <w:b/>
          <w:bCs/>
          <w:sz w:val="21"/>
          <w:szCs w:val="21"/>
        </w:rPr>
        <w:t>При выборе кондитерского изделия о</w:t>
      </w:r>
      <w:r w:rsidR="00F00443" w:rsidRPr="00BD5974">
        <w:rPr>
          <w:b/>
          <w:bCs/>
          <w:sz w:val="21"/>
          <w:szCs w:val="21"/>
        </w:rPr>
        <w:t xml:space="preserve">бращайте внимание на условия хранения: </w:t>
      </w:r>
    </w:p>
    <w:p w:rsidR="00F00443" w:rsidRDefault="00F00443" w:rsidP="00F00443">
      <w:pPr>
        <w:pStyle w:val="Default"/>
        <w:rPr>
          <w:sz w:val="23"/>
          <w:szCs w:val="23"/>
        </w:rPr>
      </w:pPr>
    </w:p>
    <w:p w:rsidR="00F00443" w:rsidRDefault="00F00443" w:rsidP="00F004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Покупать кондитерские изделия стоит только в стационарных предприятиях торговли, где созданы условия для хранения данной продукции (проветриваемые складские помещения, торговые залы с кондиционированием воздуха, специально оборудованные холодильные полки или витрины). </w:t>
      </w:r>
    </w:p>
    <w:p w:rsidR="00E82B27" w:rsidRDefault="00E82B27" w:rsidP="00D120CB">
      <w:pPr>
        <w:pStyle w:val="Default"/>
        <w:rPr>
          <w:sz w:val="23"/>
          <w:szCs w:val="23"/>
        </w:rPr>
      </w:pPr>
    </w:p>
    <w:p w:rsidR="00D120CB" w:rsidRDefault="00D120CB" w:rsidP="00D120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Покупая продукцию, внимательно читайте этикетку, особенно то, что написано мелким шрифтом. На упаковке обязательно должны быть указаны дата изготовления и срок реализации кондитерского изделия. </w:t>
      </w:r>
    </w:p>
    <w:p w:rsidR="00E82B27" w:rsidRDefault="00E82B27" w:rsidP="00E82B27">
      <w:pPr>
        <w:pStyle w:val="Default"/>
      </w:pPr>
    </w:p>
    <w:p w:rsidR="00572BE1" w:rsidRDefault="00E82B27" w:rsidP="00E82B27">
      <w:pPr>
        <w:pStyle w:val="Default"/>
      </w:pPr>
      <w:r>
        <w:t>- Рекомендуется внимательно читать состав тортов и пирожных перед покупкой. Наличие в них растительных сливок, меланжа, а также эмульгаторов и загустителей означает, что производитель решил сэкономить и увеличить срок хранения продуктов. Также эти добавки помогают улучшить вкус кондитерских изделий и создать более привлекательный внешний вид. Но при этом, как отмечают специалисты, такие искусственные компоненты могут негативно влиять на здоровье.</w:t>
      </w:r>
    </w:p>
    <w:p w:rsidR="00E82B27" w:rsidRDefault="00E82B27" w:rsidP="00E82B27">
      <w:pPr>
        <w:pStyle w:val="Default"/>
      </w:pPr>
      <w:r>
        <w:t xml:space="preserve"> «Технический регламент «Пищевая продукция в части ее маркировки» (</w:t>
      </w:r>
      <w:proofErr w:type="gramStart"/>
      <w:r>
        <w:t>ТР</w:t>
      </w:r>
      <w:proofErr w:type="gramEnd"/>
      <w:r>
        <w:t xml:space="preserve"> ТС 022/2011)» не требует расписывать отдельно состав полуфабрикатов, из которых состоит торт, пирожное. Все ингредиенты расписываются через запятую, и </w:t>
      </w:r>
      <w:proofErr w:type="gramStart"/>
      <w:r>
        <w:t>в начале</w:t>
      </w:r>
      <w:proofErr w:type="gramEnd"/>
      <w:r>
        <w:t xml:space="preserve"> стоит тот ингредиент, которого больше, — мука, сахар, яйца, а потом уже </w:t>
      </w:r>
      <w:proofErr w:type="spellStart"/>
      <w:r>
        <w:t>ароматизаторы</w:t>
      </w:r>
      <w:proofErr w:type="spellEnd"/>
      <w:r>
        <w:t xml:space="preserve"> и красители.</w:t>
      </w:r>
    </w:p>
    <w:p w:rsidR="00E82B27" w:rsidRDefault="00E82B27" w:rsidP="00E82B27">
      <w:pPr>
        <w:pStyle w:val="Default"/>
      </w:pPr>
      <w:r>
        <w:t>Ничего страшного и запрещенного в составе торта вы не найдете, даже не ищите. Если производитель использует неразрешенное сырье, то он просто не сможет получить декларацию о соответствии на этот продукт и не сможет его продать.</w:t>
      </w:r>
    </w:p>
    <w:p w:rsidR="00E82B27" w:rsidRDefault="00E82B27" w:rsidP="00E82B27">
      <w:pPr>
        <w:pStyle w:val="Default"/>
      </w:pPr>
      <w:r>
        <w:t>Внимательно вчитываться в состав этикетки имеет смысл, если у вас есть пищевые предпочтения. Если на торте нарисован фундук и написано, что торт ореховый, то в составе его должен быть именно фундук, а не арахис, который на самом деле даже не орех, а боб. Такое случается очень часто — производитель пишет, что торт шоколадно-ореховый, а в составе есть только «аромат шоколада» и «аромат ореха» — это обман потребителя».</w:t>
      </w:r>
    </w:p>
    <w:p w:rsidR="00E82B27" w:rsidRDefault="00E82B27" w:rsidP="00D120CB">
      <w:pPr>
        <w:pStyle w:val="Default"/>
      </w:pPr>
    </w:p>
    <w:p w:rsidR="00572BE1" w:rsidRDefault="00E82B27" w:rsidP="00D120CB">
      <w:pPr>
        <w:pStyle w:val="Default"/>
      </w:pPr>
      <w:r>
        <w:t>-</w:t>
      </w:r>
      <w:r w:rsidR="00D120CB">
        <w:t xml:space="preserve">Кроме того, при покупке необходимо обратить внимание на срок годности товара. </w:t>
      </w:r>
    </w:p>
    <w:p w:rsidR="00D120CB" w:rsidRDefault="00D120CB" w:rsidP="00D120CB">
      <w:pPr>
        <w:pStyle w:val="Default"/>
      </w:pPr>
      <w:r>
        <w:t>При температуре от +2 до +6 градусов кондитерские изделия без кремовой отделки можно хранить 72 часа, с </w:t>
      </w:r>
      <w:proofErr w:type="spellStart"/>
      <w:r>
        <w:t>белково-взбивным</w:t>
      </w:r>
      <w:proofErr w:type="spellEnd"/>
      <w:r>
        <w:t xml:space="preserve"> кремом, фруктовой отделкой или со сливочным кремом, а также пирожное «Картошка» — 36 часов, а сладости с заварным кремом и кремом из взбитых сливок — 6 часов.</w:t>
      </w:r>
    </w:p>
    <w:p w:rsidR="00D120CB" w:rsidRPr="00572BE1" w:rsidRDefault="00572BE1" w:rsidP="00D120CB">
      <w:pPr>
        <w:pStyle w:val="Default"/>
        <w:rPr>
          <w:b/>
          <w:color w:val="943634" w:themeColor="accent2" w:themeShade="BF"/>
          <w:sz w:val="28"/>
          <w:szCs w:val="28"/>
        </w:rPr>
      </w:pPr>
      <w:r w:rsidRPr="00572BE1">
        <w:rPr>
          <w:b/>
          <w:color w:val="943634" w:themeColor="accent2" w:themeShade="BF"/>
          <w:sz w:val="28"/>
          <w:szCs w:val="28"/>
        </w:rPr>
        <w:lastRenderedPageBreak/>
        <w:t>Для сведения!</w:t>
      </w:r>
    </w:p>
    <w:p w:rsidR="00FD296A" w:rsidRDefault="00FD296A" w:rsidP="00FD296A">
      <w:pPr>
        <w:pStyle w:val="a5"/>
        <w:jc w:val="both"/>
      </w:pPr>
      <w:r w:rsidRPr="00572BE1">
        <w:rPr>
          <w:b/>
        </w:rPr>
        <w:t>Красители (Е 100-Е180)</w:t>
      </w:r>
      <w:r>
        <w:t xml:space="preserve"> </w:t>
      </w:r>
      <w:r w:rsidRPr="00572BE1">
        <w:rPr>
          <w:b/>
        </w:rPr>
        <w:t>и стабилизаторы-эмульгаторы (Е 400-Е 496</w:t>
      </w:r>
      <w:r>
        <w:t>) применяются для того чтобы скомпенсировать недостаточно хорошее качество применяемой муки и других компонентов. Слишком яркие, «кислотные» оттенки искусственных красителей видны на глаз и должны скорее насторожить, чем порадовать покупателя.</w:t>
      </w:r>
    </w:p>
    <w:p w:rsidR="00C657D4" w:rsidRPr="00C657D4" w:rsidRDefault="00FD296A" w:rsidP="00C657D4">
      <w:p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Style w:val="a6"/>
        </w:rPr>
        <w:t>Консерванты</w:t>
      </w:r>
      <w:r>
        <w:t xml:space="preserve"> (Е 200-Е297) удлиняют срок хранения торта, но не улучшают его качества. Едва ли можно найти торт, в котором совсем не применялись бы эти химические помощники кондитера, но чем их меньше, тем лучше. Оцениваем срок хранения. Если он больше трех дней – натуральных составляющих в торте немного. </w:t>
      </w:r>
      <w:r>
        <w:br/>
      </w:r>
      <w:r>
        <w:br/>
      </w:r>
      <w:r w:rsidR="00C657D4" w:rsidRPr="00C657D4">
        <w:rPr>
          <w:rFonts w:ascii="Arial" w:eastAsia="Times New Roman" w:hAnsi="Arial" w:cs="Arial"/>
          <w:b/>
          <w:bCs/>
        </w:rPr>
        <w:t xml:space="preserve">За консультациями по вопросам </w:t>
      </w:r>
      <w:r w:rsidR="00C657D4" w:rsidRPr="00C657D4">
        <w:rPr>
          <w:rFonts w:ascii="Arial" w:eastAsia="Times New Roman" w:hAnsi="Arial" w:cs="Arial"/>
        </w:rPr>
        <w:t xml:space="preserve">нарушения законодательства о защите прав потребителей и санитарного законодательства граждане могут обращаться по телефонам: </w:t>
      </w:r>
    </w:p>
    <w:p w:rsidR="00C657D4" w:rsidRDefault="00C657D4" w:rsidP="00C657D4">
      <w:pPr>
        <w:rPr>
          <w:rFonts w:ascii="Arial" w:eastAsia="Times New Roman" w:hAnsi="Arial" w:cs="Arial"/>
          <w:b/>
          <w:bCs/>
        </w:rPr>
      </w:pPr>
      <w:r w:rsidRPr="00C657D4">
        <w:rPr>
          <w:rFonts w:ascii="Arial" w:eastAsia="Times New Roman" w:hAnsi="Arial" w:cs="Arial"/>
          <w:b/>
          <w:bCs/>
        </w:rPr>
        <w:t xml:space="preserve">– Общественная приемная Управления Роспотребнадзора по Новгородской области: </w:t>
      </w:r>
    </w:p>
    <w:p w:rsidR="00C657D4" w:rsidRPr="00C657D4" w:rsidRDefault="00C657D4" w:rsidP="00C657D4">
      <w:pPr>
        <w:rPr>
          <w:rFonts w:ascii="Arial" w:eastAsia="Times New Roman" w:hAnsi="Arial" w:cs="Arial"/>
          <w:b/>
          <w:bCs/>
        </w:rPr>
      </w:pPr>
      <w:r w:rsidRPr="00C657D4">
        <w:rPr>
          <w:rFonts w:ascii="Arial" w:eastAsia="Times New Roman" w:hAnsi="Arial" w:cs="Arial"/>
          <w:b/>
          <w:color w:val="244061" w:themeColor="accent1" w:themeShade="80"/>
        </w:rPr>
        <w:t>971-106: 971-117</w:t>
      </w:r>
      <w:r w:rsidRPr="00C657D4">
        <w:rPr>
          <w:rFonts w:ascii="Arial" w:eastAsia="Times New Roman" w:hAnsi="Arial" w:cs="Arial"/>
          <w:b/>
          <w:bCs/>
          <w:color w:val="244061" w:themeColor="accent1" w:themeShade="80"/>
        </w:rPr>
        <w:t>.</w:t>
      </w:r>
    </w:p>
    <w:p w:rsidR="00C657D4" w:rsidRPr="00C657D4" w:rsidRDefault="00C657D4" w:rsidP="00C657D4">
      <w:pPr>
        <w:rPr>
          <w:rFonts w:ascii="Arial" w:eastAsia="Times New Roman" w:hAnsi="Arial" w:cs="Arial"/>
          <w:b/>
          <w:bCs/>
        </w:rPr>
      </w:pPr>
      <w:r w:rsidRPr="00C657D4">
        <w:rPr>
          <w:rFonts w:ascii="Arial" w:eastAsia="Times New Roman" w:hAnsi="Arial" w:cs="Arial"/>
          <w:b/>
          <w:bCs/>
        </w:rPr>
        <w:t xml:space="preserve">— Центр информирования и консультирования потребителей ФБУЗ «Центр гигиены и эпидемиологии в Новгородской области»: </w:t>
      </w:r>
    </w:p>
    <w:p w:rsidR="00C657D4" w:rsidRPr="00C657D4" w:rsidRDefault="00C657D4" w:rsidP="00C657D4">
      <w:pPr>
        <w:rPr>
          <w:rFonts w:ascii="Arial" w:eastAsia="Times New Roman" w:hAnsi="Arial" w:cs="Arial"/>
          <w:b/>
          <w:color w:val="244061" w:themeColor="accent1" w:themeShade="80"/>
        </w:rPr>
      </w:pPr>
      <w:r w:rsidRPr="00C657D4">
        <w:rPr>
          <w:rFonts w:ascii="Arial" w:eastAsia="Times New Roman" w:hAnsi="Arial" w:cs="Arial"/>
          <w:b/>
          <w:color w:val="244061" w:themeColor="accent1" w:themeShade="80"/>
        </w:rPr>
        <w:t>8(8162)77-20-38; 73-06-77</w:t>
      </w:r>
    </w:p>
    <w:p w:rsidR="00C657D4" w:rsidRPr="00572A9E" w:rsidRDefault="00C657D4" w:rsidP="00C657D4">
      <w:pPr>
        <w:pStyle w:val="a7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657D4" w:rsidRPr="00C657D4" w:rsidRDefault="00C657D4" w:rsidP="00C657D4">
      <w:pPr>
        <w:rPr>
          <w:rFonts w:ascii="Arial" w:eastAsia="Times New Roman" w:hAnsi="Arial" w:cs="Arial"/>
        </w:rPr>
      </w:pPr>
      <w:r w:rsidRPr="00C657D4">
        <w:rPr>
          <w:rFonts w:ascii="Arial" w:eastAsia="Times New Roman" w:hAnsi="Arial" w:cs="Arial"/>
        </w:rPr>
        <w:t>Работает Единый консультационный центр, который функционирует в круглосуточном режиме, </w:t>
      </w:r>
      <w:r w:rsidRPr="00C657D4">
        <w:rPr>
          <w:rFonts w:ascii="Arial" w:eastAsia="Times New Roman" w:hAnsi="Arial" w:cs="Arial"/>
          <w:b/>
          <w:bCs/>
        </w:rPr>
        <w:t>по телефону 8 800 555 49 43 (звонок бесплатный),</w:t>
      </w:r>
      <w:r w:rsidRPr="00C657D4">
        <w:rPr>
          <w:rFonts w:ascii="Arial" w:eastAsia="Times New Roman" w:hAnsi="Arial" w:cs="Arial"/>
        </w:rPr>
        <w:t> без выходных дней на русском и английском языках.</w:t>
      </w:r>
    </w:p>
    <w:p w:rsidR="00C657D4" w:rsidRPr="00C657D4" w:rsidRDefault="00C657D4" w:rsidP="00C657D4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C657D4">
        <w:rPr>
          <w:rFonts w:ascii="Arial" w:eastAsia="Times New Roman" w:hAnsi="Arial" w:cs="Arial"/>
        </w:rPr>
        <w:t>Дополнительно информируем, что функционирует Государственный информационный ресурс для потребителей </w:t>
      </w:r>
      <w:hyperlink r:id="rId6" w:history="1">
        <w:r w:rsidRPr="00C657D4">
          <w:rPr>
            <w:rFonts w:ascii="Arial" w:eastAsia="Times New Roman" w:hAnsi="Arial" w:cs="Arial"/>
            <w:b/>
            <w:color w:val="244061" w:themeColor="accent1" w:themeShade="80"/>
            <w:u w:val="single"/>
          </w:rPr>
          <w:t>https://zpp.rospotrebnadzor.ru</w:t>
        </w:r>
      </w:hyperlink>
      <w:r w:rsidRPr="00C657D4">
        <w:rPr>
          <w:rFonts w:ascii="Arial" w:eastAsia="Times New Roman" w:hAnsi="Arial" w:cs="Arial"/>
          <w:b/>
          <w:color w:val="244061" w:themeColor="accent1" w:themeShade="80"/>
        </w:rPr>
        <w:t>.</w:t>
      </w:r>
      <w:r w:rsidRPr="00C657D4">
        <w:rPr>
          <w:rFonts w:ascii="Arial" w:eastAsia="Times New Roman" w:hAnsi="Arial" w:cs="Arial"/>
          <w:color w:val="244061" w:themeColor="accent1" w:themeShade="80"/>
        </w:rPr>
        <w:t xml:space="preserve"> </w:t>
      </w:r>
      <w:r w:rsidRPr="00C657D4">
        <w:rPr>
          <w:rFonts w:ascii="Arial" w:eastAsia="Times New Roman" w:hAnsi="Arial" w:cs="Arial"/>
        </w:rPr>
        <w:t xml:space="preserve">Каждый потребитель может ознакомиться с многочисленными памятками, обучающими видеороликами, образцами претензионных и исковых заявлений, с перечнем забракованных товаров. </w:t>
      </w:r>
    </w:p>
    <w:p w:rsidR="00B8426B" w:rsidRDefault="00B8426B" w:rsidP="00B8426B">
      <w:pPr>
        <w:ind w:left="-567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</w:t>
      </w:r>
      <w:bookmarkStart w:id="0" w:name="_GoBack"/>
      <w:bookmarkEnd w:id="0"/>
      <w:r>
        <w:rPr>
          <w:rFonts w:eastAsia="Calibri"/>
          <w:b/>
          <w:sz w:val="24"/>
          <w:szCs w:val="24"/>
        </w:rPr>
        <w:t xml:space="preserve">Источник: </w:t>
      </w:r>
      <w:r w:rsidRPr="00463294">
        <w:rPr>
          <w:rFonts w:eastAsia="Calibri"/>
          <w:b/>
          <w:sz w:val="24"/>
          <w:szCs w:val="24"/>
        </w:rPr>
        <w:t>http://cgon.rospotrebnadzor.ru/content/shkola-gramotnogo-potrebitelya</w:t>
      </w:r>
    </w:p>
    <w:p w:rsidR="00FD296A" w:rsidRDefault="00FD296A" w:rsidP="00572BE1">
      <w:pPr>
        <w:pStyle w:val="a5"/>
        <w:jc w:val="both"/>
      </w:pPr>
    </w:p>
    <w:p w:rsidR="00FD296A" w:rsidRDefault="00FD296A" w:rsidP="00F00443">
      <w:pPr>
        <w:pStyle w:val="Default"/>
        <w:rPr>
          <w:sz w:val="23"/>
          <w:szCs w:val="23"/>
        </w:rPr>
      </w:pPr>
    </w:p>
    <w:p w:rsidR="00CF3411" w:rsidRPr="00CF3411" w:rsidRDefault="00CF3411" w:rsidP="00CF3411">
      <w:pPr>
        <w:autoSpaceDE/>
        <w:autoSpaceDN/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</w:rPr>
      </w:pPr>
      <w:r w:rsidRPr="00CF3411">
        <w:rPr>
          <w:rFonts w:eastAsia="Times New Roman" w:cs="Times New Roman"/>
          <w:sz w:val="24"/>
          <w:szCs w:val="24"/>
        </w:rPr>
        <w:t> </w:t>
      </w:r>
    </w:p>
    <w:p w:rsidR="00811BA8" w:rsidRDefault="00811BA8" w:rsidP="00F00443">
      <w:pPr>
        <w:pStyle w:val="Default"/>
        <w:rPr>
          <w:sz w:val="23"/>
          <w:szCs w:val="23"/>
        </w:rPr>
      </w:pPr>
    </w:p>
    <w:sectPr w:rsidR="00811BA8" w:rsidSect="003C14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E1"/>
    <w:rsid w:val="00090945"/>
    <w:rsid w:val="003C14D9"/>
    <w:rsid w:val="00572BE1"/>
    <w:rsid w:val="00811BA8"/>
    <w:rsid w:val="008B5FEF"/>
    <w:rsid w:val="00A00DC0"/>
    <w:rsid w:val="00A448E5"/>
    <w:rsid w:val="00B8426B"/>
    <w:rsid w:val="00BD5974"/>
    <w:rsid w:val="00C657D4"/>
    <w:rsid w:val="00C932E1"/>
    <w:rsid w:val="00CA0BB4"/>
    <w:rsid w:val="00CF3411"/>
    <w:rsid w:val="00D03224"/>
    <w:rsid w:val="00D120CB"/>
    <w:rsid w:val="00D67BBA"/>
    <w:rsid w:val="00E52DD0"/>
    <w:rsid w:val="00E82B27"/>
    <w:rsid w:val="00F00443"/>
    <w:rsid w:val="00FD296A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D296A"/>
    <w:pPr>
      <w:autoSpaceDE/>
      <w:autoSpaceDN/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04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D29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96A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2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FD296A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D296A"/>
    <w:rPr>
      <w:b/>
      <w:bCs/>
    </w:rPr>
  </w:style>
  <w:style w:type="paragraph" w:customStyle="1" w:styleId="article-renderblock">
    <w:name w:val="article-render__block"/>
    <w:basedOn w:val="a"/>
    <w:rsid w:val="00FD296A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657D4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D296A"/>
    <w:pPr>
      <w:autoSpaceDE/>
      <w:autoSpaceDN/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04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D29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96A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2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FD296A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D296A"/>
    <w:rPr>
      <w:b/>
      <w:bCs/>
    </w:rPr>
  </w:style>
  <w:style w:type="paragraph" w:customStyle="1" w:styleId="article-renderblock">
    <w:name w:val="article-render__block"/>
    <w:basedOn w:val="a"/>
    <w:rsid w:val="00FD296A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657D4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pp.rospotrebnadzor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4</cp:revision>
  <dcterms:created xsi:type="dcterms:W3CDTF">2021-11-26T09:50:00Z</dcterms:created>
  <dcterms:modified xsi:type="dcterms:W3CDTF">2021-12-01T07:25:00Z</dcterms:modified>
</cp:coreProperties>
</file>