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9" w:rsidRPr="00A21679" w:rsidRDefault="00A21679" w:rsidP="00A216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216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продажи товаров по образцам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A21679">
        <w:rPr>
          <w:rFonts w:ascii="Times New Roman" w:eastAsia="Times New Roman" w:hAnsi="Times New Roman" w:cs="Times New Roman"/>
          <w:sz w:val="24"/>
          <w:szCs w:val="24"/>
        </w:rPr>
        <w:br/>
      </w: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продажи товаров по образцам</w:t>
      </w:r>
      <w:r w:rsidRPr="00A21679">
        <w:rPr>
          <w:rFonts w:ascii="Times New Roman" w:eastAsia="Times New Roman" w:hAnsi="Times New Roman" w:cs="Times New Roman"/>
          <w:sz w:val="24"/>
          <w:szCs w:val="24"/>
        </w:rPr>
        <w:br/>
        <w:t>(утв. постановлением Правительства РФ от 21 июля 1997 г. N 918)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 от: 2 октября 1999 г., 7 декабря 2000 г., 4 октября 2012 г.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Правила продажи товаров по образцам (далее именуются - Правила) разработаны в соответствии с Законом Российской Федерации "О защите прав потребителей" (Собрание законодательства Российской Федерации, 1996, N 3, ст.140) и определяют порядок продажи товаров по образцам и оказания в связи с такой продажей услуг, а также регулируют отношения между покупателем и продавцом товаров.</w:t>
      </w:r>
      <w:proofErr w:type="gramEnd"/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2. Основные понятия, используемые в настоящих Правилах: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покупатель</w:t>
      </w:r>
      <w:r w:rsidRPr="00A21679">
        <w:rPr>
          <w:rFonts w:ascii="Times New Roman" w:eastAsia="Times New Roman" w:hAnsi="Times New Roman" w:cs="Times New Roman"/>
          <w:sz w:val="24"/>
          <w:szCs w:val="24"/>
        </w:rPr>
        <w:t> - гражданин, имеющий намерение приобрести либо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 - организация независимо от ее организационно-правовой формы, а также индивидуальный предприниматель,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осуществляющие</w:t>
      </w:r>
      <w:proofErr w:type="gramEnd"/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 продажу товаров по образцам;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продажа товаров по образцам</w:t>
      </w:r>
      <w:r w:rsidRPr="00A21679">
        <w:rPr>
          <w:rFonts w:ascii="Times New Roman" w:eastAsia="Times New Roman" w:hAnsi="Times New Roman" w:cs="Times New Roman"/>
          <w:sz w:val="24"/>
          <w:szCs w:val="24"/>
        </w:rPr>
        <w:t> - продажа товаров по договору розничной купли-продажи, заключаемому на основании ознакомления покупателя с образцом товара, предложенным продавцом и выставленным в месте продажи товаров (далее - договор).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3.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образцами, выбрать и приобрести необходимые товары, передаваемые покупателю после их доставки в указанное им место, если иное не предусмотрено договором.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4.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транспорта, а также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Продавцом могут также предоставляться другие услуги при продаже товаров по образцам (по сборке, установке, подключению, наладке и сервисному обслуживанию товаров).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5. Перечень товаров, продаваемых по образцам, и оказываемых услуг определяется продавцом.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Покупатель вправе отказаться от услуг, предлагаемых продавцом при заключении договора.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lastRenderedPageBreak/>
        <w:t>6. Продавец обязан довести до сведения покупателя информацию о своей организации и режиме ее работы, а также о товарах и их изготовителях в соответствии с Законом Российской Федерации "О защите прав потребителей".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Информация о товарах (для импортных товаров - на русском языке) и их изготовителях должна содержать: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наименование товара;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сведения об основных потребительских свойствах товара;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правила и условия эффективного и безопасного использования товара;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цену в рублях и условия приобретения товаров, в том числе при предоставлении кредита - размер кредита, полную сумму, подлежащую выплате потребителем, и график погашения этой суммы;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гарантийный срок, если он установлен для конкретного вида товара;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срок службы (срок годности), если он установлен для конкретного вида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 по истечении указанного срока представляет опасность для жизни, здоровья и имущества покупателя или становится непригодным для использования по назначению;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информацию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способ и срок извещения покупателем продавца о согласии заключить договор;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способы, сроки и условия доставки и передачи товара потребителю и оказания других услуг, предлагаемых продавцом.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Если в приобретаемом товаре устранялся недостаток (недостатки), покупателю должна быть предоставлена информация об этом.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lastRenderedPageBreak/>
        <w:t>7. Информация о продавце, товарах и их изготовителях, об условиях продажи товаров по образцам и оказания услуг предоставляется покупателю при демонстрации образцов товаров в месте продажи товаров.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8. Абзац первый утратил силу.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Демонстрация образцов товаров в месте продажи признается публичной офертой независимо от того, указаны ли существенные условия договора, за исключением случаев, когда продавец явно определил, что товары не предназначены для продажи.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Продавец обязан заключить договор с любым лицом, выразившим намерение приобрести товар, выставленный в месте продажи.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9. Отношения между продавцом и организациями почтовой связи, транспорта и сервисного обслуживания регулируются соответствующим законодательством Российской Федерации.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10. Требования к содержанию рекламы, распространяемой при продаже товаров по образцам, устанавливаются законодательством</w:t>
      </w:r>
      <w:r w:rsidR="00CB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21679">
        <w:rPr>
          <w:rFonts w:ascii="Times New Roman" w:eastAsia="Times New Roman" w:hAnsi="Times New Roman" w:cs="Times New Roman"/>
          <w:sz w:val="24"/>
          <w:szCs w:val="24"/>
        </w:rPr>
        <w:t>Российской Федерации о рекламе.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11. К отношениям при продаже товаров по образцам в части, не регламентированной настоящими Правилами, применяются правила продажи отдельных видов товаров.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12. Настоящие Правила в наглядной и доступной форме доводятся продавцом до сведения покупателей.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II. Порядок продажи товаров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13. В организации, осуществляющей продажу товаров по образцам, должны быть выделены помещения для демонстрации образцов предлагаемых к продаже товаров.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Для ознакомления покупателей представляются образцы предлагаемых товаров всех артикулов, марок и разновидностей, комплектующих изделий и приборов, фурнитуры и других сопутствующих товаров.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14. Образцы товаров, предлагаемых к продаже, должны быть выставлены в месте продажи в витринах, на прилавках, подиумах, стендах, специальных пультах, оборудование и размещение которых позволяет покупателям ознакомиться с товарами.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15. При продаже комплектов (наборов) мебели в демонстрационном помещении (торговом зале) могут оформляться интерьеры, имитирующие жилые, бытовые помещения, кухни с использованием других предметов обстановки и оборудования, а также стенды с образцами тканей или отделочных материалов, применяемых для производства изделий.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16. Образцы товаров, требующие ознакомления покупателей с их устройством и действием, демонстрируются в присутствии продавца-консультанта.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17. Образцы товаров, предлагаемых к продаже, демонстрируются в собранном, технически исправном состоянии, без наружных повреждений. Изделия аудио- и видеотехники, музыкальные товары, фото- и киноаппаратура, часы, бытовая техника и </w:t>
      </w:r>
      <w:r w:rsidRPr="00A21679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другие товары, не требующие специального оборудования для подключения и пуска в эксплуатацию, демонстрируются в действующем состоянии.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18. Продавец должен осуществлять периодическое обновление выставленных образцов с учетом предупреждения потери их качества.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19. Утратил силу.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Договор может быть заключен в месте продажи товара по образцам путем составления документа, подписанного сторонами, либо путем передачи покупателем сообщения о намерении приобрести товар посредством почтовой, телеграфной, телетайпной, телефонной, электронной или иной связи, позволяющей достоверно установить, что сообщение исходит от покупателя, а также в иной форме, согласованной продавцом и покупателем, при непосредственном заключении договора.</w:t>
      </w:r>
      <w:proofErr w:type="gramEnd"/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в месте продажи товара, а также в случае передачи сообщения о намерении покупателя приобрести товар в них должно быть обязательно указано: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(адрес) продавца, фамилия, имя, отчество покупателя или указанного им лица (получателя), адрес, по которому следует доставить товар;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наименование товара, артикул, количество предметов, входящих в комплект приобретаемого товара, цена товара;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вид услуги, время ее исполнения и стоимость;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обязательства продавца и покупателя.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Предложение покупателя о пересылке товара почтовым отправлением в адрес "До востребования" может быть принято только с согласия продавца.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21. Договор считается заключенным с момента выдачи продавцом покупателю кассового или товарного чека или иного документа, подтверждающего оплату товара, в месте его продажи или с момента получения продавцом сообщения о намерении покупателя приобрести товар на условиях, предложенных продавцом.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22. Покупатель до передачи ему товара вправе отказаться от исполнения договора при условии возмещения продавцу расходов, понесенных в связи с совершением действий по выполнению договора.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23. Передача покупателю товара, приобретенного по образцу, может быть произведена путем пересылки его почтовыми отправлениями, перевозки железнодорожным, автомобильным, воздушным или водным транспортом с доставкой товара по месту, указанному покупателем в договоре.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24. В случаях, предусмотренных договором, передача покупателю товара может быть произведена продавцом непосредственно после оплаты товара в месте продажи.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25. Продавец обязан передать товар покупателю в порядке и в сроки, установленные в договоре.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lastRenderedPageBreak/>
        <w:t>Доставка товара транспортом в пределах населенного пункта, где он продан, должна быть осуществлена в сроки, определяемые соглашением сторон, но не позднее 3 календарных дней с момента оформления и оплаты покупки. В иных случаях сроки доставки товара покупателю устанавливаются договором.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Если в договоре срок доставки товара не определен и отсутствуют возможности определить этот срок, то товар должен быть передан продавцом в разумный срок.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об его исполнении.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26. Пересылке товаров почтой или перевозке соответствующим видом транспорта подлежат товары, транспортировка которых не запрещена законодательством Российской Федерации.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Отношения между продавцом и организациями транспорта, почтовой связи при продаже товаров по образцам регулируются законодательством Российской Федерации.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Установка, подключение, наладка и пуск в эксплуатацию отдельных технически сложных товаров, на которые в соответствии с технической и эксплуатационной документацией установлено запрещение на самостоятельное выполнение этих процедур покупателем, а также обязательный инструктаж о правилах пользования товарами производятся сервисными службами продавца или другими организациями, с которыми продавец имеет договоры на техническое обслуживание реализуемых им товаров.</w:t>
      </w:r>
      <w:proofErr w:type="gramEnd"/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Оказание этих услуг должно быть осуществлено в сроки, определенные соглашением сторон, но не позднее 7 календарных дней с момента доставки товара покупателю.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28. Договор считается исполненным с момента доставки товара в место, указанное в договоре, а если место передачи товара договором не определено, то с момента доставки товара по месту жительства покупателя или получателя, если иное не было предусмотрено договором.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Если одним из условий договора является оказание услуг, указанных в пункте 27 настоящих Правил, договор считается исполненным с момента выполнения этих услуг.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29. В случае если доставка товара произведена в установленные договором сроки, но товар не был передан покупателю по его вине, новая доставка производится в новые сроки, согласованные с продавцом после повторной оплаты покупателем стоимости услуги по доставке товара.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Продавец обязан передать покупателю товар, который полностью соответствует его образцу, качество которого соответствует информации, представленной покупателю при заключении договора, а также информации, доведенной до его сведения при передаче товара (в техническом паспорте на товар, правилах его использования, на этикетке или ярлыке, прикрепленным к товару, на самом товаре или его упаковке либо другими способами, предусмотренными для отдельных видов товаров).</w:t>
      </w:r>
      <w:proofErr w:type="gramEnd"/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 Если продавец при заключении договора был поставлен покупателем в </w:t>
      </w:r>
      <w:r w:rsidRPr="00A21679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известность о конкретных целях приобретения товара, он обязан передать покупателю товар, пригодный для использования в соответствии с этими целями.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Если законом или иными нормативными правовыми актами Российской Федерации, принятыми в соответствии с законом, предусмотрены обязательные требования к качеству товара, продавец обязан передать покупателю товар, соответствующий этим требованиям.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Одновременно с товаром продавец обязан передать покупателю относящиеся к нему документы (технический паспорт, инструкцию по эксплуатации и другие).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31. В случае если доставленный товар передается покупателю или получателю по месту его жительства или иному указанному им адресу, товар принимается покупателем или получателем в соответствии с данными сопроводительного документа (извещение, квитанция) на товар.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32. В случае, когда покупателю передается товар с нарушением условий договора о количестве, ассортименте, комплектности, таре и (или) упаковке товара, он обязан не позднее 20 дней после получения товара известить продавца об этих нарушениях.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При обнаружении нарушений условий договора о качестве товара в течение гарантийного срока или срока годности товара либо в разумный срок, но не более двух лет, если гарантийный срок или срок годности не установлен, покупатель извещает продавца об этих нарушениях, но не позднее двадцати дней после окончания этого срока. В указанный срок товар может быть возвращен продавцу, который обязан его принять и в случае необходимости провести проверку его качества.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Последствия невыполнения покупателем указанных требований определяются в соответствии с Гражданским кодексом Российской Федерации.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33. Покупатель в случае обнаружения в товаре недостатков, если они не были оговорены продавцом, вправе по своему выбору потребовать: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безвозмездного устранения недостатков товара или возмещения расходов на их исправление покупателем или третьим лицом;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соразмерного уменьшения покупной цены;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замены на товар надлежащего качества этой же марки (этих же модели и (или) артикула) или на такой же товар другой марки (модели, артикула) с соответствующим перерасчетом покупной цены.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В отношении технически сложного товара покупатель в случае обнаружения в нем недостатков вправе отказаться от исполнения договора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15 дней со дня передачи потребителю</w:t>
      </w:r>
      <w:proofErr w:type="gramEnd"/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 такого товара. По истечении этого срока указанные требования подлежат удовлетворению в случае обнаружения существенного недостатка товара, или нарушения установленных Законом Российской Федерации "О защите прав потребителей" сроков устранения недостатков товара, или невозможности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недостатков;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Сроки исполнения указанных требований продавцом определяются в соответствии с Законом Российской Федерации "О защите прав потребителей".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Покупатель 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для удовлетворения соответствующих требований покупателя.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34. При отказе продавца передать товар покупатель вправе отказаться от исполнения договора.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продавец, получивший сумму предварительной оплаты товара, не исполняет обязанность по его передаче в установленный договором срок, покупатель вправе требовать передачи оплаченного товара в установленный новый срок или возврата суммы предварительной оплаты за товар, не переданный продавцом. При этом покупатель вправе потребовать также полного возмещения убытков, причиненных ему вследствие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proofErr w:type="gramEnd"/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договором срока передачи предварительно оплаченного товара. В случае нарушения установленного договором срока передачи предварительно оплаченного товара покупателю продавец уплачивает ему за каждый день просрочки неустойку (пени) в размере 0,5 процента суммы предварительной оплаты товара.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Требования покупателя, связанные с расторжением договора, устранением нарушений его условий, недостатками товара, возмещением убытков, передаются продавцу в письменной форме с приложением необходимых документов, обосновывающих эти требования (документ, удостоверяющий факт покупки в отношении товаров, на которые установлены гарантийные сроки или сроки годности (службы), технический паспорт или иной заменяющий его документ, гарантийный талон, а также документы, подтверждающие недостатки товара и убытки, причиненные</w:t>
      </w:r>
      <w:proofErr w:type="gramEnd"/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 покупателю в связи с ненадлежащим качеством товара).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Отсутствие у покупателя 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proofErr w:type="gramStart"/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A21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настоящих Правил</w:t>
      </w:r>
    </w:p>
    <w:p w:rsidR="00A21679" w:rsidRPr="00A21679" w:rsidRDefault="00A21679" w:rsidP="00A2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proofErr w:type="gramStart"/>
      <w:r w:rsidRPr="00A2167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2167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A21679" w:rsidRPr="00A21679" w:rsidRDefault="00A21679" w:rsidP="00A2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679">
        <w:rPr>
          <w:rFonts w:ascii="Times New Roman" w:eastAsia="Times New Roman" w:hAnsi="Times New Roman" w:cs="Times New Roman"/>
          <w:sz w:val="24"/>
          <w:szCs w:val="24"/>
        </w:rPr>
        <w:t>37. К проверкам соблюдения настоящих Правил могут привлекаться представители общественных организаций по защите прав потребителей.</w:t>
      </w:r>
    </w:p>
    <w:p w:rsidR="00D100C2" w:rsidRDefault="00D100C2"/>
    <w:sectPr w:rsidR="00D1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679"/>
    <w:rsid w:val="00A21679"/>
    <w:rsid w:val="00CB104A"/>
    <w:rsid w:val="00D1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_3"/>
    <w:basedOn w:val="a"/>
    <w:rsid w:val="00A2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21679"/>
    <w:rPr>
      <w:b/>
      <w:bCs/>
    </w:rPr>
  </w:style>
  <w:style w:type="paragraph" w:styleId="a4">
    <w:name w:val="Normal (Web)"/>
    <w:basedOn w:val="a"/>
    <w:uiPriority w:val="99"/>
    <w:semiHidden/>
    <w:unhideWhenUsed/>
    <w:rsid w:val="00A2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2671</Words>
  <Characters>15228</Characters>
  <Application>Microsoft Office Word</Application>
  <DocSecurity>0</DocSecurity>
  <Lines>126</Lines>
  <Paragraphs>35</Paragraphs>
  <ScaleCrop>false</ScaleCrop>
  <Company>ФГУЗ</Company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Зарецкова ЛА</dc:creator>
  <cp:keywords/>
  <dc:description/>
  <cp:lastModifiedBy>Зарецкова ЛА</cp:lastModifiedBy>
  <cp:revision>3</cp:revision>
  <dcterms:created xsi:type="dcterms:W3CDTF">2013-08-22T09:49:00Z</dcterms:created>
  <dcterms:modified xsi:type="dcterms:W3CDTF">2015-04-13T07:32:00Z</dcterms:modified>
</cp:coreProperties>
</file>