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7E" w:rsidRPr="008A4D8B" w:rsidRDefault="00983545" w:rsidP="00983545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rFonts w:ascii="Cambria" w:hAnsi="Cambria"/>
          <w:color w:val="C00000"/>
          <w:sz w:val="32"/>
          <w:szCs w:val="32"/>
        </w:rPr>
      </w:pPr>
      <w:r w:rsidRPr="008A4D8B">
        <w:rPr>
          <w:rStyle w:val="a4"/>
          <w:rFonts w:ascii="Cambria" w:hAnsi="Cambria"/>
          <w:color w:val="C00000"/>
          <w:sz w:val="32"/>
          <w:szCs w:val="32"/>
        </w:rPr>
        <w:t xml:space="preserve">Потребителю услуг </w:t>
      </w:r>
      <w:proofErr w:type="spellStart"/>
      <w:r w:rsidRPr="008A4D8B">
        <w:rPr>
          <w:rStyle w:val="a4"/>
          <w:rFonts w:ascii="Cambria" w:hAnsi="Cambria"/>
          <w:color w:val="C00000"/>
          <w:sz w:val="32"/>
          <w:szCs w:val="32"/>
        </w:rPr>
        <w:t>каршеринга</w:t>
      </w:r>
      <w:proofErr w:type="spellEnd"/>
    </w:p>
    <w:p w:rsidR="00983545" w:rsidRPr="008A4D8B" w:rsidRDefault="00795745" w:rsidP="00983545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mbria" w:hAnsi="Cambria" w:cs="Arial"/>
          <w:color w:val="C00000"/>
          <w:sz w:val="32"/>
          <w:szCs w:val="32"/>
        </w:rPr>
      </w:pPr>
      <w:r w:rsidRPr="00EB373C">
        <w:rPr>
          <w:rStyle w:val="a4"/>
          <w:rFonts w:ascii="Cambria" w:hAnsi="Cambria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FB1D944" wp14:editId="54E8E3BD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758315" cy="1370965"/>
            <wp:effectExtent l="0" t="0" r="0" b="635"/>
            <wp:wrapSquare wrapText="bothSides"/>
            <wp:docPr id="1" name="Рисунок 1" descr="C:\Users\user\Desktop\istockphoto-84181411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tockphoto-841814110-612x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62" cy="13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7E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 w:rsidRPr="00EB373C">
        <w:rPr>
          <w:rFonts w:ascii="Cambria" w:hAnsi="Cambria"/>
          <w:color w:val="000000"/>
        </w:rPr>
        <w:t>Каршеринг</w:t>
      </w:r>
      <w:proofErr w:type="spellEnd"/>
      <w:r w:rsidR="003B0468">
        <w:rPr>
          <w:rFonts w:ascii="Cambria" w:hAnsi="Cambria"/>
          <w:color w:val="000000"/>
        </w:rPr>
        <w:t xml:space="preserve"> -</w:t>
      </w:r>
      <w:r w:rsidR="00662B41">
        <w:rPr>
          <w:rFonts w:ascii="Cambria" w:hAnsi="Cambria"/>
          <w:color w:val="000000"/>
        </w:rPr>
        <w:t xml:space="preserve"> </w:t>
      </w:r>
      <w:r w:rsidR="003B0468">
        <w:rPr>
          <w:rFonts w:ascii="Cambria" w:hAnsi="Cambria"/>
          <w:color w:val="000000"/>
        </w:rPr>
        <w:t>э</w:t>
      </w:r>
      <w:r w:rsidR="00662B41">
        <w:rPr>
          <w:rFonts w:ascii="Cambria" w:hAnsi="Cambria"/>
          <w:color w:val="000000"/>
        </w:rPr>
        <w:t xml:space="preserve">то </w:t>
      </w:r>
      <w:r w:rsidRPr="00EB373C">
        <w:rPr>
          <w:rFonts w:ascii="Cambria" w:hAnsi="Cambria"/>
          <w:color w:val="000000"/>
        </w:rPr>
        <w:t>вид пользования автомобилем, когда одна из сторон не является его собственником. Это вариант аренды автомобиля у профильных компаний  или частных лиц (на любой срок и расстояние поездки — по договоренности).</w:t>
      </w:r>
    </w:p>
    <w:p w:rsidR="00983545" w:rsidRPr="00EB373C" w:rsidRDefault="00983545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</w:p>
    <w:p w:rsidR="003B0468" w:rsidRDefault="003B0468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456E25" w:rsidRPr="00FA5AD2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hd w:val="clear" w:color="auto" w:fill="FFFFFF"/>
        </w:rPr>
      </w:pPr>
      <w:r w:rsidRPr="00EB373C">
        <w:rPr>
          <w:rFonts w:ascii="Cambria" w:hAnsi="Cambria"/>
          <w:color w:val="000000"/>
        </w:rPr>
        <w:t>Так</w:t>
      </w:r>
      <w:r w:rsidR="00FA5AD2">
        <w:rPr>
          <w:rFonts w:ascii="Cambria" w:hAnsi="Cambria"/>
          <w:color w:val="000000"/>
        </w:rPr>
        <w:t>ой</w:t>
      </w:r>
      <w:r w:rsidRPr="00EB373C">
        <w:rPr>
          <w:rFonts w:ascii="Cambria" w:hAnsi="Cambria"/>
          <w:color w:val="000000"/>
        </w:rPr>
        <w:t xml:space="preserve"> </w:t>
      </w:r>
      <w:r w:rsidR="00FA5AD2">
        <w:rPr>
          <w:rFonts w:ascii="Cambria" w:hAnsi="Cambria"/>
          <w:color w:val="000000"/>
        </w:rPr>
        <w:t>вид</w:t>
      </w:r>
      <w:r w:rsidRPr="00EB373C">
        <w:rPr>
          <w:rFonts w:ascii="Cambria" w:hAnsi="Cambria"/>
          <w:color w:val="000000"/>
        </w:rPr>
        <w:t xml:space="preserve"> проката автомобилей удоб</w:t>
      </w:r>
      <w:r w:rsidR="00FA5AD2">
        <w:rPr>
          <w:rFonts w:ascii="Cambria" w:hAnsi="Cambria"/>
          <w:color w:val="000000"/>
        </w:rPr>
        <w:t>ен</w:t>
      </w:r>
      <w:r w:rsidRPr="00EB373C">
        <w:rPr>
          <w:rFonts w:ascii="Cambria" w:hAnsi="Cambria"/>
          <w:color w:val="000000"/>
        </w:rPr>
        <w:t xml:space="preserve"> для периодического пользования автотранспортным средством.</w:t>
      </w:r>
      <w:r w:rsidR="00FA5AD2" w:rsidRPr="00FA5AD2">
        <w:rPr>
          <w:rFonts w:ascii="Arial" w:hAnsi="Arial" w:cs="Arial"/>
          <w:color w:val="3C3F42"/>
          <w:shd w:val="clear" w:color="auto" w:fill="FFFFFF"/>
        </w:rPr>
        <w:t xml:space="preserve"> </w:t>
      </w:r>
      <w:r w:rsidRPr="00EB373C">
        <w:rPr>
          <w:rFonts w:ascii="Cambria" w:hAnsi="Cambria"/>
          <w:color w:val="000000"/>
        </w:rPr>
        <w:t>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эксплуатации.</w:t>
      </w:r>
      <w:r w:rsidR="00033D18" w:rsidRPr="00033D18">
        <w:rPr>
          <w:rFonts w:ascii="inherit" w:hAnsi="inherit"/>
          <w:color w:val="1A1C22"/>
          <w:sz w:val="27"/>
          <w:szCs w:val="27"/>
          <w:shd w:val="clear" w:color="auto" w:fill="FFFFFF"/>
        </w:rPr>
        <w:t xml:space="preserve"> </w:t>
      </w:r>
      <w:r w:rsidR="00456E25" w:rsidRPr="00456E25">
        <w:rPr>
          <w:rFonts w:ascii="Cambria" w:hAnsi="Cambria"/>
          <w:color w:val="1A1C22"/>
          <w:shd w:val="clear" w:color="auto" w:fill="FFFFFF"/>
        </w:rPr>
        <w:t>Главное</w:t>
      </w:r>
      <w:r w:rsidR="00033D18" w:rsidRPr="00456E25">
        <w:rPr>
          <w:rFonts w:ascii="Cambria" w:hAnsi="Cambria"/>
          <w:color w:val="1A1C22"/>
          <w:shd w:val="clear" w:color="auto" w:fill="FFFFFF"/>
        </w:rPr>
        <w:t xml:space="preserve"> условие для пользования </w:t>
      </w:r>
      <w:proofErr w:type="spellStart"/>
      <w:r w:rsidR="00033D18" w:rsidRPr="00456E25">
        <w:rPr>
          <w:rFonts w:ascii="Cambria" w:hAnsi="Cambria"/>
          <w:color w:val="1A1C22"/>
          <w:shd w:val="clear" w:color="auto" w:fill="FFFFFF"/>
        </w:rPr>
        <w:t>каршерингом</w:t>
      </w:r>
      <w:proofErr w:type="spellEnd"/>
      <w:r w:rsidR="00033D18" w:rsidRPr="00456E25">
        <w:rPr>
          <w:rFonts w:ascii="Cambria" w:hAnsi="Cambria"/>
          <w:color w:val="1A1C22"/>
          <w:shd w:val="clear" w:color="auto" w:fill="FFFFFF"/>
        </w:rPr>
        <w:t xml:space="preserve"> — возраст и стаж водителя. </w:t>
      </w:r>
      <w:r w:rsidR="00456E25" w:rsidRPr="00456E25">
        <w:rPr>
          <w:rFonts w:ascii="Cambria" w:hAnsi="Cambria"/>
          <w:color w:val="1A1C22"/>
          <w:shd w:val="clear" w:color="auto" w:fill="FFFFFF"/>
        </w:rPr>
        <w:t>Лицам моложе 18 лет услуга не предоставляется.</w:t>
      </w:r>
    </w:p>
    <w:p w:rsidR="008A4D8B" w:rsidRPr="008A4D8B" w:rsidRDefault="00456E25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</w:rPr>
      </w:pPr>
      <w:r w:rsidRPr="00033D18">
        <w:rPr>
          <w:rFonts w:ascii="Cambria" w:hAnsi="Cambria"/>
          <w:color w:val="1A1C22"/>
          <w:shd w:val="clear" w:color="auto" w:fill="FFFFFF"/>
        </w:rPr>
        <w:t xml:space="preserve"> </w:t>
      </w:r>
      <w:r w:rsidR="0074697E" w:rsidRPr="008A4D8B">
        <w:rPr>
          <w:rFonts w:ascii="Cambria" w:hAnsi="Cambria"/>
          <w:b/>
          <w:color w:val="C45911" w:themeColor="accent2" w:themeShade="BF"/>
        </w:rPr>
        <w:t xml:space="preserve">Организация, предоставляющая услуги </w:t>
      </w:r>
      <w:proofErr w:type="spellStart"/>
      <w:r w:rsidR="0074697E" w:rsidRPr="008A4D8B">
        <w:rPr>
          <w:rFonts w:ascii="Cambria" w:hAnsi="Cambria"/>
          <w:b/>
          <w:color w:val="C45911" w:themeColor="accent2" w:themeShade="BF"/>
        </w:rPr>
        <w:t>каршеринга</w:t>
      </w:r>
      <w:proofErr w:type="spellEnd"/>
      <w:r w:rsidR="0074697E" w:rsidRPr="008A4D8B">
        <w:rPr>
          <w:rFonts w:ascii="Cambria" w:hAnsi="Cambria"/>
          <w:b/>
          <w:color w:val="C45911" w:themeColor="accent2" w:themeShade="BF"/>
        </w:rPr>
        <w:t xml:space="preserve"> (далее арендодатель, исполнитель) обязана:</w:t>
      </w:r>
    </w:p>
    <w:p w:rsidR="008A4D8B" w:rsidRDefault="008A4D8B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</w:t>
      </w:r>
      <w:r w:rsidR="0074697E" w:rsidRPr="00EB373C">
        <w:rPr>
          <w:rFonts w:ascii="Cambria" w:hAnsi="Cambria"/>
          <w:color w:val="000000"/>
        </w:rPr>
        <w:t xml:space="preserve"> владеть предоставляемыми в аренду транспортными средствами на установленных законом основаниях (право собственности, лизинг, другие) с правом их передачи в аренду (ст. 608 Гражданского кодекса РФ); </w:t>
      </w:r>
    </w:p>
    <w:p w:rsidR="008A4D8B" w:rsidRDefault="008A4D8B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</w:t>
      </w:r>
      <w:r w:rsidR="0074697E" w:rsidRPr="00EB373C">
        <w:rPr>
          <w:rFonts w:ascii="Cambria" w:hAnsi="Cambria"/>
          <w:color w:val="000000"/>
        </w:rPr>
        <w:t xml:space="preserve">зарегистрировать Транспортные средства, предоставляемые исполнителем в аренду, в установленном законом порядке; </w:t>
      </w:r>
    </w:p>
    <w:p w:rsidR="008A4D8B" w:rsidRDefault="008A4D8B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</w:t>
      </w:r>
      <w:r w:rsidR="0074697E" w:rsidRPr="00EB373C">
        <w:rPr>
          <w:rFonts w:ascii="Cambria" w:hAnsi="Cambria"/>
          <w:color w:val="000000"/>
        </w:rPr>
        <w:t xml:space="preserve">иметь подтверждение соответствия технического состояния требованиям нормативных документов; </w:t>
      </w:r>
    </w:p>
    <w:p w:rsidR="0074697E" w:rsidRPr="00EB373C" w:rsidRDefault="008A4D8B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>
        <w:rPr>
          <w:rFonts w:ascii="Cambria" w:hAnsi="Cambria"/>
          <w:color w:val="000000"/>
        </w:rPr>
        <w:t>-</w:t>
      </w:r>
      <w:r w:rsidR="0074697E" w:rsidRPr="00EB373C">
        <w:rPr>
          <w:rFonts w:ascii="Cambria" w:hAnsi="Cambria"/>
          <w:color w:val="000000"/>
        </w:rPr>
        <w:t>заключить договоры ОСАГО в отношении передаваемых исполнителем в аренду транспортных средств.</w:t>
      </w:r>
    </w:p>
    <w:p w:rsidR="0074697E" w:rsidRPr="008A4D8B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C45911" w:themeColor="accent2" w:themeShade="BF"/>
        </w:rPr>
      </w:pPr>
      <w:r w:rsidRPr="008A4D8B">
        <w:rPr>
          <w:rFonts w:ascii="Cambria" w:hAnsi="Cambria"/>
          <w:b/>
          <w:color w:val="C45911" w:themeColor="accent2" w:themeShade="BF"/>
        </w:rPr>
        <w:t>Исполнитель (арендодатель) обязан довести до сведения потребителя (арендатора) информацию о себе и предоставляемых услугах, которая должна содержать: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 xml:space="preserve">- наименование организации, место нахождения (юридический адрес) и режим работы; для ИП: </w:t>
      </w:r>
      <w:proofErr w:type="gramStart"/>
      <w:r w:rsidRPr="00EB373C">
        <w:rPr>
          <w:rFonts w:ascii="Cambria" w:hAnsi="Cambria"/>
          <w:color w:val="000000"/>
        </w:rPr>
        <w:t>ФИО, адрес места осуществления деятельности, режим работы, сведения о государственной регистрации и наименовании</w:t>
      </w:r>
      <w:r w:rsidR="003B0468">
        <w:rPr>
          <w:rFonts w:ascii="Cambria" w:hAnsi="Cambria"/>
          <w:color w:val="000000"/>
        </w:rPr>
        <w:t xml:space="preserve"> зарегистрировавшего его органа;</w:t>
      </w:r>
      <w:proofErr w:type="gramEnd"/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proofErr w:type="gramStart"/>
      <w:r w:rsidRPr="00EB373C">
        <w:rPr>
          <w:rFonts w:ascii="Cambria" w:hAnsi="Cambria"/>
          <w:color w:val="000000"/>
        </w:rPr>
        <w:t>- сведения об основных потребительских свойствах услуги –</w:t>
      </w:r>
      <w:r w:rsidR="003B0468">
        <w:rPr>
          <w:rFonts w:ascii="Cambria" w:hAnsi="Cambria"/>
          <w:color w:val="000000"/>
        </w:rPr>
        <w:t xml:space="preserve"> </w:t>
      </w:r>
      <w:r w:rsidRPr="00EB373C">
        <w:rPr>
          <w:rFonts w:ascii="Cambria" w:hAnsi="Cambria"/>
          <w:color w:val="000000"/>
        </w:rPr>
        <w:t>виды аренды (почасовая, посуточная, длительная), транспортные средства, предоставляемые в аренду (марка, модель, год выпуска, вид управления – ручное управление, автоматическая трансмиссия, пробег автомобиля, имеющиеся и ранее устраненные недостатки)</w:t>
      </w:r>
      <w:r w:rsidR="003B0468">
        <w:rPr>
          <w:rFonts w:ascii="Cambria" w:hAnsi="Cambria"/>
          <w:color w:val="000000"/>
        </w:rPr>
        <w:t>;</w:t>
      </w:r>
      <w:proofErr w:type="gramEnd"/>
    </w:p>
    <w:p w:rsidR="0074697E" w:rsidRPr="00EB373C" w:rsidRDefault="003B0468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>
        <w:rPr>
          <w:rFonts w:ascii="Cambria" w:hAnsi="Cambria"/>
          <w:color w:val="000000"/>
        </w:rPr>
        <w:t>- цены на оказываемые услуги;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сроки оказания услуг;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сведения о подтверждении соответствия услуг установленным требованиям – документы, подтверждающие право исполнителя на предоставление транспортных средств в аренду, сведения о прохождении транспортными средствами технического осм</w:t>
      </w:r>
      <w:r w:rsidR="003B0468">
        <w:rPr>
          <w:rFonts w:ascii="Cambria" w:hAnsi="Cambria"/>
          <w:color w:val="000000"/>
        </w:rPr>
        <w:t>отра, технического обслуживания;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правила и условия эффективного и безопа</w:t>
      </w:r>
      <w:r w:rsidR="003B0468">
        <w:rPr>
          <w:rFonts w:ascii="Cambria" w:hAnsi="Cambria"/>
          <w:color w:val="000000"/>
        </w:rPr>
        <w:t>сного использования услуг;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дополнительные услуги и их стоимость – например, предоставление детского удерживающего устройства.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В соответствии со ст. 643 Гражданского кодекса РФ (далее ГК РФ) договор аренды транспортного средства без экипажа должен быть заключен в письменной форме.</w:t>
      </w:r>
    </w:p>
    <w:p w:rsidR="0074697E" w:rsidRPr="008A4D8B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C45911" w:themeColor="accent2" w:themeShade="BF"/>
        </w:rPr>
      </w:pPr>
      <w:r w:rsidRPr="008A4D8B">
        <w:rPr>
          <w:rFonts w:ascii="Cambria" w:hAnsi="Cambria"/>
          <w:b/>
          <w:color w:val="C45911" w:themeColor="accent2" w:themeShade="BF"/>
        </w:rPr>
        <w:t>В договоре указывается следующая информация: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имущество, подлежащее передаче арендатору: транспортное средство (марка,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аренды);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срок аренды, а если срок аренды в договоре не определен, договор аренды считается заключенным на неопределенный срок;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lastRenderedPageBreak/>
        <w:t>- условия о предоставлении транспортного средства и его возврате (место передачи транспортного средства; состояние транспортного средства на момент передачи; принадлежности, подлежащие передаче с транспортным средством; состав документов, относящихся к транспортному средству);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лицо, которому предоставлено право управления, реквизиты доверенности на право управления;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права и обязанности сторон, в том числе право арендатора сдавать транспортное средство в субаренду и оказывать услуги по перевозке с использованием транспортного средства;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обязанность арендатора по содержанию транспортного средства;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размер, сроки и порядок внесения арендной платы;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наличие или отсутствие залога;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ответственность сторон;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основания и порядок расторжения договора;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>- адреса, реквизиты сторон.</w:t>
      </w:r>
    </w:p>
    <w:p w:rsidR="0074697E" w:rsidRPr="00EB373C" w:rsidRDefault="00673137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>
        <w:rPr>
          <w:rFonts w:ascii="Cambria" w:hAnsi="Cambria"/>
          <w:color w:val="000000"/>
        </w:rPr>
        <w:t xml:space="preserve">Договор </w:t>
      </w:r>
      <w:proofErr w:type="spellStart"/>
      <w:r w:rsidR="0074697E" w:rsidRPr="00EB373C">
        <w:rPr>
          <w:rFonts w:ascii="Cambria" w:hAnsi="Cambria"/>
          <w:color w:val="000000"/>
        </w:rPr>
        <w:t>каршеринг</w:t>
      </w:r>
      <w:r>
        <w:rPr>
          <w:rFonts w:ascii="Cambria" w:hAnsi="Cambria"/>
          <w:color w:val="000000"/>
        </w:rPr>
        <w:t>а</w:t>
      </w:r>
      <w:proofErr w:type="spellEnd"/>
      <w:r w:rsidR="0074697E" w:rsidRPr="00EB373C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может быть заключен </w:t>
      </w:r>
      <w:r w:rsidR="0074697E" w:rsidRPr="00EB373C">
        <w:rPr>
          <w:rFonts w:ascii="Cambria" w:hAnsi="Cambria"/>
          <w:color w:val="000000"/>
        </w:rPr>
        <w:t>с помощью мобильного приложения и/или сайта. При этом приемка автомобиля не предполагает подписания акта на бумажном носителе: арендатор сам осматривает автомобиль перед использованием и фактический прием подтверждает нажатием кнопки в мобильном приложении. Далее все риски ложатся на арендатора. Если при осмотре обнаружены недостатки, то их необходимо сфотографировать и направить фото арендодателю.</w:t>
      </w:r>
    </w:p>
    <w:p w:rsidR="0074697E" w:rsidRPr="00EB373C" w:rsidRDefault="0074697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333333"/>
        </w:rPr>
      </w:pPr>
      <w:r w:rsidRPr="00EB373C">
        <w:rPr>
          <w:rFonts w:ascii="Cambria" w:hAnsi="Cambria"/>
          <w:color w:val="000000"/>
        </w:rPr>
        <w:t xml:space="preserve">Вопрос сдачи автомобиля по завершении аренды с точки зрения права вообще никак не урегулирован. Указание в договорах </w:t>
      </w:r>
      <w:proofErr w:type="spellStart"/>
      <w:r w:rsidRPr="00EB373C">
        <w:rPr>
          <w:rFonts w:ascii="Cambria" w:hAnsi="Cambria"/>
          <w:color w:val="000000"/>
        </w:rPr>
        <w:t>каршеринговых</w:t>
      </w:r>
      <w:proofErr w:type="spellEnd"/>
      <w:r w:rsidRPr="00EB373C">
        <w:rPr>
          <w:rFonts w:ascii="Cambria" w:hAnsi="Cambria"/>
          <w:color w:val="000000"/>
        </w:rPr>
        <w:t xml:space="preserve"> компаний на необходимость сдачи автомобиля в технически исправном состоянии не предполагает какого-либо документального подтверждения. Чаще всего использование автомобиля считается прекращенным после нажатия кнопки «Завершить аренду» в приложении.</w:t>
      </w: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FA681E" w:rsidRPr="00FA681E" w:rsidRDefault="00FA681E" w:rsidP="00795745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b/>
          <w:color w:val="C45911" w:themeColor="accent2" w:themeShade="BF"/>
        </w:rPr>
      </w:pPr>
      <w:r w:rsidRPr="00FA681E">
        <w:rPr>
          <w:rFonts w:ascii="Cambria" w:hAnsi="Cambria"/>
          <w:b/>
          <w:color w:val="C45911" w:themeColor="accent2" w:themeShade="BF"/>
        </w:rPr>
        <w:t>Важно знать!</w:t>
      </w: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673137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  <w:r>
        <w:rPr>
          <w:rFonts w:ascii="Cambria" w:hAnsi="Cambr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B01D" wp14:editId="23E227B2">
                <wp:simplePos x="0" y="0"/>
                <wp:positionH relativeFrom="column">
                  <wp:posOffset>-209550</wp:posOffset>
                </wp:positionH>
                <wp:positionV relativeFrom="paragraph">
                  <wp:posOffset>10796</wp:posOffset>
                </wp:positionV>
                <wp:extent cx="6457950" cy="1600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1E" w:rsidRPr="00FA681E" w:rsidRDefault="00FA681E" w:rsidP="0067313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FA681E">
                              <w:rPr>
                                <w:rFonts w:ascii="Cambria" w:hAnsi="Cambria"/>
                                <w:b/>
                              </w:rPr>
                              <w:t>Согласно ст. 7 Закона «О защите прав потребителей»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                      </w:r>
                          </w:p>
                          <w:p w:rsidR="00FA681E" w:rsidRDefault="00FA681E" w:rsidP="00FA681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75" w:lineRule="atLeast"/>
                              <w:jc w:val="both"/>
                              <w:rPr>
                                <w:rFonts w:ascii="Cambria" w:hAnsi="Cambria"/>
                                <w:color w:val="C00000"/>
                              </w:rPr>
                            </w:pPr>
                          </w:p>
                          <w:p w:rsidR="00FA681E" w:rsidRDefault="00FA681E" w:rsidP="00FA6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6.5pt;margin-top:.85pt;width:508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FA681E" w:rsidRPr="00FA681E" w:rsidRDefault="00FA681E" w:rsidP="0067313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FA681E">
                        <w:rPr>
                          <w:rFonts w:ascii="Cambria" w:hAnsi="Cambria"/>
                          <w:b/>
                        </w:rPr>
                        <w:t>Согласно ст. 7 Закона «О защите прав потребителей»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                </w:r>
                    </w:p>
                    <w:p w:rsidR="00FA681E" w:rsidRDefault="00FA681E" w:rsidP="00FA681E">
                      <w:pPr>
                        <w:pStyle w:val="a3"/>
                        <w:shd w:val="clear" w:color="auto" w:fill="FFFFFF"/>
                        <w:spacing w:before="0" w:beforeAutospacing="0" w:after="0" w:afterAutospacing="0" w:line="375" w:lineRule="atLeast"/>
                        <w:jc w:val="both"/>
                        <w:rPr>
                          <w:rFonts w:ascii="Cambria" w:hAnsi="Cambria"/>
                          <w:color w:val="C00000"/>
                        </w:rPr>
                      </w:pPr>
                    </w:p>
                    <w:p w:rsidR="00FA681E" w:rsidRDefault="00FA681E" w:rsidP="00FA68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A681E" w:rsidRDefault="00FA681E" w:rsidP="0079574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C45911" w:themeColor="accent2" w:themeShade="BF"/>
          <w:sz w:val="28"/>
          <w:szCs w:val="28"/>
        </w:rPr>
      </w:pP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— в Общественные приемные Управления Роспотребнадзора по Новгородской области по</w:t>
      </w: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телефону 971-106;</w:t>
      </w: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— в Центр по информированию и консультированию потребителей ФБУЗ «</w:t>
      </w:r>
      <w:proofErr w:type="spellStart"/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ЦГи</w:t>
      </w:r>
      <w:proofErr w:type="spellEnd"/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 Э в</w:t>
      </w:r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Новгородской области» по телефону 77-20-38, 73-06-77; Е-</w:t>
      </w:r>
      <w:proofErr w:type="spellStart"/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mail</w:t>
      </w:r>
      <w:proofErr w:type="spellEnd"/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FA681E">
          <w:rPr>
            <w:rStyle w:val="a5"/>
            <w:rFonts w:ascii="Cambria" w:eastAsia="Times New Roman" w:hAnsi="Cambria" w:cs="Times New Roman"/>
            <w:color w:val="000000"/>
            <w:sz w:val="24"/>
            <w:szCs w:val="24"/>
            <w:lang w:eastAsia="ru-RU"/>
          </w:rPr>
          <w:t>zpp.center@yandex.ru</w:t>
        </w:r>
      </w:hyperlink>
    </w:p>
    <w:p w:rsidR="00F803D9" w:rsidRPr="00FA681E" w:rsidRDefault="00F803D9" w:rsidP="0079574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F803D9" w:rsidRPr="00FA681E" w:rsidRDefault="00F803D9" w:rsidP="00795745">
      <w:pPr>
        <w:spacing w:after="0" w:line="240" w:lineRule="auto"/>
        <w:ind w:left="-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A681E">
        <w:rPr>
          <w:rFonts w:ascii="Cambria" w:hAnsi="Cambria" w:cs="Times New Roman"/>
          <w:b/>
          <w:sz w:val="24"/>
          <w:szCs w:val="24"/>
        </w:rPr>
        <w:t xml:space="preserve">--- </w:t>
      </w: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на государственном информационном ресурсе в сфере защиты прав потребителей</w:t>
      </w:r>
    </w:p>
    <w:p w:rsidR="00F803D9" w:rsidRPr="00FA681E" w:rsidRDefault="00673137" w:rsidP="00795745">
      <w:pPr>
        <w:spacing w:after="0" w:line="240" w:lineRule="auto"/>
        <w:ind w:left="-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hyperlink r:id="rId8" w:history="1"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val="en-US" w:eastAsia="ru-RU"/>
          </w:rPr>
          <w:t>http</w:t>
        </w:r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eastAsia="ru-RU"/>
          </w:rPr>
          <w:t>://</w:t>
        </w:r>
        <w:proofErr w:type="spellStart"/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val="en-US" w:eastAsia="ru-RU"/>
          </w:rPr>
          <w:t>zpp</w:t>
        </w:r>
        <w:proofErr w:type="spellEnd"/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eastAsia="ru-RU"/>
          </w:rPr>
          <w:t>.</w:t>
        </w:r>
        <w:proofErr w:type="spellStart"/>
        <w:r w:rsidR="00F803D9" w:rsidRPr="00FA681E">
          <w:rPr>
            <w:rStyle w:val="a5"/>
            <w:rFonts w:ascii="Cambria" w:eastAsia="Times New Roman" w:hAnsi="Cambria" w:cs="Times New Roman"/>
            <w:sz w:val="24"/>
            <w:szCs w:val="24"/>
            <w:lang w:val="en-US" w:eastAsia="ru-RU"/>
          </w:rPr>
          <w:t>rospotrebnadzor</w:t>
        </w:r>
        <w:proofErr w:type="spellEnd"/>
      </w:hyperlink>
      <w:r w:rsidR="00F803D9" w:rsidRPr="00FA681E">
        <w:rPr>
          <w:rStyle w:val="a5"/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="00F803D9" w:rsidRPr="00FA681E">
        <w:rPr>
          <w:rStyle w:val="a5"/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вы можете найти</w:t>
      </w:r>
      <w:r w:rsidR="00F803D9" w:rsidRPr="00FA681E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F803D9"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памятки, образцы претензий, исковых</w:t>
      </w:r>
    </w:p>
    <w:p w:rsidR="00F803D9" w:rsidRPr="00FA681E" w:rsidRDefault="00F803D9" w:rsidP="0079574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81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заявлений и другую полезную информацию для потребителей</w:t>
      </w:r>
    </w:p>
    <w:sectPr w:rsidR="00F803D9" w:rsidRPr="00FA681E" w:rsidSect="00F331C1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47EB"/>
    <w:multiLevelType w:val="multilevel"/>
    <w:tmpl w:val="8B6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D0"/>
    <w:rsid w:val="00033D18"/>
    <w:rsid w:val="00336D01"/>
    <w:rsid w:val="00360190"/>
    <w:rsid w:val="003B0468"/>
    <w:rsid w:val="00456E25"/>
    <w:rsid w:val="00657598"/>
    <w:rsid w:val="00661C0C"/>
    <w:rsid w:val="00662B41"/>
    <w:rsid w:val="00673137"/>
    <w:rsid w:val="0074697E"/>
    <w:rsid w:val="00795745"/>
    <w:rsid w:val="00803593"/>
    <w:rsid w:val="008A4D8B"/>
    <w:rsid w:val="00983545"/>
    <w:rsid w:val="00A66CD0"/>
    <w:rsid w:val="00CF2BC2"/>
    <w:rsid w:val="00EB373C"/>
    <w:rsid w:val="00EF4351"/>
    <w:rsid w:val="00F331C1"/>
    <w:rsid w:val="00F803D9"/>
    <w:rsid w:val="00FA5AD2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97E"/>
    <w:rPr>
      <w:b/>
      <w:bCs/>
    </w:rPr>
  </w:style>
  <w:style w:type="character" w:styleId="a5">
    <w:name w:val="Hyperlink"/>
    <w:basedOn w:val="a0"/>
    <w:uiPriority w:val="99"/>
    <w:unhideWhenUsed/>
    <w:rsid w:val="00F803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97E"/>
    <w:rPr>
      <w:b/>
      <w:bCs/>
    </w:rPr>
  </w:style>
  <w:style w:type="character" w:styleId="a5">
    <w:name w:val="Hyperlink"/>
    <w:basedOn w:val="a0"/>
    <w:uiPriority w:val="99"/>
    <w:unhideWhenUsed/>
    <w:rsid w:val="00F80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22</cp:revision>
  <dcterms:created xsi:type="dcterms:W3CDTF">2021-11-11T12:01:00Z</dcterms:created>
  <dcterms:modified xsi:type="dcterms:W3CDTF">2021-11-12T08:16:00Z</dcterms:modified>
</cp:coreProperties>
</file>